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AD8" w:rsidRPr="00286AD8" w:rsidRDefault="00286AD8" w:rsidP="00286AD8">
      <w:pPr>
        <w:pStyle w:val="a3"/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 w:rsidRPr="00286AD8">
        <w:rPr>
          <w:b/>
          <w:sz w:val="28"/>
          <w:szCs w:val="28"/>
          <w:shd w:val="clear" w:color="auto" w:fill="FFFFFF"/>
        </w:rPr>
        <w:t>Новые автомобили от Отделения СФР по СПб и ЛО получили четверо пострадавших на производстве жителей региона</w:t>
      </w:r>
      <w:r>
        <w:rPr>
          <w:b/>
          <w:sz w:val="28"/>
          <w:szCs w:val="28"/>
          <w:shd w:val="clear" w:color="auto" w:fill="FFFFFF"/>
        </w:rPr>
        <w:t>.</w:t>
      </w:r>
    </w:p>
    <w:p w:rsid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21 февраля сотрудники Отделения СФР по СПб и ЛО вручили ключи от автомобилей с ручным управлением гражданам, пострадавшим на производстве. Обладателями </w:t>
      </w:r>
      <w:proofErr w:type="spellStart"/>
      <w:r w:rsidRPr="00286AD8">
        <w:rPr>
          <w:sz w:val="28"/>
          <w:szCs w:val="28"/>
          <w:shd w:val="clear" w:color="auto" w:fill="FFFFFF"/>
        </w:rPr>
        <w:t>Lada</w:t>
      </w:r>
      <w:proofErr w:type="spellEnd"/>
      <w:r w:rsidRPr="00286AD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86AD8">
        <w:rPr>
          <w:sz w:val="28"/>
          <w:szCs w:val="28"/>
          <w:shd w:val="clear" w:color="auto" w:fill="FFFFFF"/>
        </w:rPr>
        <w:t>Granta</w:t>
      </w:r>
      <w:proofErr w:type="spellEnd"/>
      <w:r w:rsidRPr="00286AD8">
        <w:rPr>
          <w:sz w:val="28"/>
          <w:szCs w:val="28"/>
          <w:shd w:val="clear" w:color="auto" w:fill="FFFFFF"/>
        </w:rPr>
        <w:t xml:space="preserve"> стали четыре жителя региона.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Автомобили как техническое средство реабилитации выдаются в соответствии с программой медицинской, социальной и профессиональной реабилитации пострадавшего, разработанной бюро </w:t>
      </w:r>
      <w:proofErr w:type="gramStart"/>
      <w:r w:rsidRPr="00286AD8">
        <w:rPr>
          <w:sz w:val="28"/>
          <w:szCs w:val="28"/>
          <w:shd w:val="clear" w:color="auto" w:fill="FFFFFF"/>
        </w:rPr>
        <w:t>медико-социальной</w:t>
      </w:r>
      <w:proofErr w:type="gramEnd"/>
      <w:r w:rsidRPr="00286AD8">
        <w:rPr>
          <w:sz w:val="28"/>
          <w:szCs w:val="28"/>
          <w:shd w:val="clear" w:color="auto" w:fill="FFFFFF"/>
        </w:rPr>
        <w:t xml:space="preserve"> экспертизы. Они оснащены с учетом индивидуальных особенностей водителей, что позволяет им чувствовать себя за рулем уверенно и комфортно. 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При наличии медицинских показаний и отсутствии противопоказаний к вождению гражданам, пострадавшим на производстве, каждые семь лет производится замена автомобилей. Все четверо жителей региона получили автомобили повторно — взамен ранее предоставленных. 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ab/>
        <w:t xml:space="preserve">«У меня это уже третья машина, полученная от регионального Отделения Социального фонда. Огромное спасибо за заботу о нас. Благодаря такой мере поддержки мы продолжаем вести активный образ жизни», — сказала жительница Санкт-Петербурга </w:t>
      </w:r>
      <w:r w:rsidRPr="00286AD8">
        <w:rPr>
          <w:b/>
          <w:sz w:val="28"/>
          <w:szCs w:val="28"/>
          <w:shd w:val="clear" w:color="auto" w:fill="FFFFFF"/>
        </w:rPr>
        <w:t>Тамара Лебедева</w:t>
      </w:r>
      <w:r w:rsidRPr="00286AD8">
        <w:rPr>
          <w:sz w:val="28"/>
          <w:szCs w:val="28"/>
          <w:shd w:val="clear" w:color="auto" w:fill="FFFFFF"/>
        </w:rPr>
        <w:t>.</w:t>
      </w:r>
      <w:r w:rsidRPr="00286AD8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Передача автомобилей работникам, пострадавшим на производстве, происходит несколько раз в год. В прошлом году льготникам Отделение СФР по Санкт-Петербургу и Ленинградской области вручило 39 машин. 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Кроме того, Отделение Социального фонда по СПб и ЛО компенсирует водителям часть расходов на текущий ремонт и горюче-смазочные материалы. Компенсация выплачивается застрахованному лицу, имеющему транспортное средство, каждый год равными частями ежеквартально. 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С 31 августа 2024 года эта сумма выросла до 3 220 рублей. В феврале 2025 года размер выплаты был проиндексирован, и теперь составляет 3525,88 рублей в год. 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lastRenderedPageBreak/>
        <w:t>Владельцам специализированных автомобилей также предоставляются: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– частичная компенсация (50%) уплаченной страховой премии по договору ОСАГО по одному действующему на дату обращения полису ОСАГО; 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– право на бесплатное использование мест для парковки транспортного средства; 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>– оплата расходов на один капитальный ремонт в течение установленного срока эксплуатации. При этом расходы на капитальный ремонт возмещаются по фактической его стоимости, но не более 30% стоимости автомобиля, определяемой исходя из фактически сложившихся цен в соответствующем субъекте РФ на дату проведения ремонта.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Получить транспортное средство в качестве меры поддержки по программе реабилитации можно, имея заключение </w:t>
      </w:r>
      <w:proofErr w:type="gramStart"/>
      <w:r w:rsidRPr="00286AD8">
        <w:rPr>
          <w:sz w:val="28"/>
          <w:szCs w:val="28"/>
          <w:shd w:val="clear" w:color="auto" w:fill="FFFFFF"/>
        </w:rPr>
        <w:t>медико-социальной</w:t>
      </w:r>
      <w:proofErr w:type="gramEnd"/>
      <w:r w:rsidRPr="00286AD8">
        <w:rPr>
          <w:sz w:val="28"/>
          <w:szCs w:val="28"/>
          <w:shd w:val="clear" w:color="auto" w:fill="FFFFFF"/>
        </w:rPr>
        <w:t xml:space="preserve"> экспертизы и справку об отсутствии противопоказаний к управлению автомобилем.</w:t>
      </w: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Соответствующее заявление необходимо подать на портале </w:t>
      </w:r>
      <w:proofErr w:type="spellStart"/>
      <w:r w:rsidRPr="00286AD8">
        <w:rPr>
          <w:sz w:val="28"/>
          <w:szCs w:val="28"/>
          <w:shd w:val="clear" w:color="auto" w:fill="FFFFFF"/>
        </w:rPr>
        <w:t>госуслуг</w:t>
      </w:r>
      <w:proofErr w:type="spellEnd"/>
      <w:r w:rsidRPr="00286AD8">
        <w:rPr>
          <w:sz w:val="28"/>
          <w:szCs w:val="28"/>
          <w:shd w:val="clear" w:color="auto" w:fill="FFFFFF"/>
        </w:rPr>
        <w:t xml:space="preserve"> или в клиентской службе Отделения СФР по Санкт-Петербургу и Ленобласти. Узнать адреса клиентских служб можно на региональной странице Отделения https://sfr.gov.ru/branches/spb/info/~0/7853. </w:t>
      </w:r>
    </w:p>
    <w:p w:rsid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>Если у вас остались вопросы, вы всегда можете обратиться к специалистам Отделения фонда по Санкт-Петербургу и области, позвонив в единый контакт-центр: 8 800 100 00 01.</w:t>
      </w:r>
    </w:p>
    <w:p w:rsid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</w:p>
    <w:p w:rsidR="00286AD8" w:rsidRPr="00286AD8" w:rsidRDefault="00286AD8" w:rsidP="00286AD8">
      <w:pPr>
        <w:pStyle w:val="a3"/>
        <w:spacing w:before="0" w:beforeAutospacing="0" w:after="0" w:afterAutospacing="0" w:line="360" w:lineRule="auto"/>
        <w:ind w:firstLine="720"/>
        <w:jc w:val="right"/>
        <w:rPr>
          <w:sz w:val="28"/>
          <w:szCs w:val="28"/>
          <w:shd w:val="clear" w:color="auto" w:fill="FFFFFF"/>
        </w:rPr>
      </w:pPr>
      <w:r w:rsidRPr="00286AD8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286AD8" w:rsidRPr="00286AD8" w:rsidRDefault="00286AD8" w:rsidP="00286AD8">
      <w:pPr>
        <w:pStyle w:val="a3"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286AD8" w:rsidRPr="00286AD8" w:rsidRDefault="00286AD8" w:rsidP="00286AD8">
      <w:pPr>
        <w:pStyle w:val="a3"/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86AD8">
        <w:rPr>
          <w:sz w:val="28"/>
          <w:szCs w:val="28"/>
          <w:shd w:val="clear" w:color="auto" w:fill="FFFFFF"/>
        </w:rPr>
        <w:t xml:space="preserve"> </w:t>
      </w:r>
    </w:p>
    <w:p w:rsidR="005D76A1" w:rsidRPr="00286AD8" w:rsidRDefault="005D76A1" w:rsidP="00286AD8">
      <w:pPr>
        <w:jc w:val="both"/>
        <w:rPr>
          <w:sz w:val="28"/>
          <w:szCs w:val="28"/>
        </w:rPr>
      </w:pPr>
    </w:p>
    <w:sectPr w:rsidR="005D76A1" w:rsidRPr="0028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AD8"/>
    <w:rsid w:val="00286AD8"/>
    <w:rsid w:val="005D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2025-02-24T08:18:00Z</dcterms:created>
  <dcterms:modified xsi:type="dcterms:W3CDTF">2025-02-24T08:24:00Z</dcterms:modified>
</cp:coreProperties>
</file>