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47B" w:rsidRPr="00BA047B" w:rsidRDefault="00BA047B" w:rsidP="00BA04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47B">
        <w:rPr>
          <w:rFonts w:ascii="Times New Roman" w:hAnsi="Times New Roman" w:cs="Times New Roman"/>
          <w:b/>
          <w:sz w:val="28"/>
          <w:szCs w:val="28"/>
        </w:rPr>
        <w:t xml:space="preserve">Отделение </w:t>
      </w:r>
      <w:proofErr w:type="spellStart"/>
      <w:r w:rsidRPr="00BA047B">
        <w:rPr>
          <w:rFonts w:ascii="Times New Roman" w:hAnsi="Times New Roman" w:cs="Times New Roman"/>
          <w:b/>
          <w:sz w:val="28"/>
          <w:szCs w:val="28"/>
        </w:rPr>
        <w:t>Соцфонда</w:t>
      </w:r>
      <w:proofErr w:type="spellEnd"/>
      <w:r w:rsidRPr="00BA047B">
        <w:rPr>
          <w:rFonts w:ascii="Times New Roman" w:hAnsi="Times New Roman" w:cs="Times New Roman"/>
          <w:b/>
          <w:sz w:val="28"/>
          <w:szCs w:val="28"/>
        </w:rPr>
        <w:t xml:space="preserve"> по Санкт-Петербургу и Ленинградской области</w:t>
      </w:r>
    </w:p>
    <w:p w:rsidR="00BA047B" w:rsidRPr="00BA047B" w:rsidRDefault="00BA047B" w:rsidP="00BA04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47B">
        <w:rPr>
          <w:rFonts w:ascii="Times New Roman" w:hAnsi="Times New Roman" w:cs="Times New Roman"/>
          <w:b/>
          <w:sz w:val="28"/>
          <w:szCs w:val="28"/>
        </w:rPr>
        <w:t>провело уроки пенсионной грамотности более чем для 700 школьников и</w:t>
      </w:r>
    </w:p>
    <w:p w:rsidR="00BA047B" w:rsidRPr="00BA047B" w:rsidRDefault="00BA047B" w:rsidP="00BA04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47B">
        <w:rPr>
          <w:rFonts w:ascii="Times New Roman" w:hAnsi="Times New Roman" w:cs="Times New Roman"/>
          <w:b/>
          <w:sz w:val="28"/>
          <w:szCs w:val="28"/>
        </w:rPr>
        <w:t>студентов региона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A047B" w:rsidRPr="00BA047B" w:rsidRDefault="00BA047B" w:rsidP="00BA0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47B">
        <w:rPr>
          <w:rFonts w:ascii="Times New Roman" w:hAnsi="Times New Roman" w:cs="Times New Roman"/>
          <w:sz w:val="28"/>
          <w:szCs w:val="28"/>
        </w:rPr>
        <w:t>В 2024 году специалисты Отделения Социального фонда по Санкт-Петербургу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47B">
        <w:rPr>
          <w:rFonts w:ascii="Times New Roman" w:hAnsi="Times New Roman" w:cs="Times New Roman"/>
          <w:sz w:val="28"/>
          <w:szCs w:val="28"/>
        </w:rPr>
        <w:t>Ленинградской области в рамках традиционной информационной кампании по повышению пенсионной грамотности среди молодежи провели тематические уроки почти в 30 образовательных учреждениях региона.</w:t>
      </w:r>
    </w:p>
    <w:p w:rsidR="00BA047B" w:rsidRPr="00BA047B" w:rsidRDefault="00BA047B" w:rsidP="00BA0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47B">
        <w:rPr>
          <w:rFonts w:ascii="Times New Roman" w:hAnsi="Times New Roman" w:cs="Times New Roman"/>
          <w:sz w:val="28"/>
          <w:szCs w:val="28"/>
        </w:rPr>
        <w:t xml:space="preserve">Участие в этом приняли более 700 учащихся школ, колледжей и вузов, в числе которых Выборгский и </w:t>
      </w:r>
      <w:proofErr w:type="spellStart"/>
      <w:r w:rsidRPr="00BA047B">
        <w:rPr>
          <w:rFonts w:ascii="Times New Roman" w:hAnsi="Times New Roman" w:cs="Times New Roman"/>
          <w:sz w:val="28"/>
          <w:szCs w:val="28"/>
        </w:rPr>
        <w:t>Лужский</w:t>
      </w:r>
      <w:proofErr w:type="spellEnd"/>
      <w:r w:rsidRPr="00BA047B">
        <w:rPr>
          <w:rFonts w:ascii="Times New Roman" w:hAnsi="Times New Roman" w:cs="Times New Roman"/>
          <w:sz w:val="28"/>
          <w:szCs w:val="28"/>
        </w:rPr>
        <w:t xml:space="preserve"> филиалы Ленинградского государственного университета имени А. С. Пушкина, </w:t>
      </w:r>
      <w:proofErr w:type="spellStart"/>
      <w:r w:rsidRPr="00BA047B">
        <w:rPr>
          <w:rFonts w:ascii="Times New Roman" w:hAnsi="Times New Roman" w:cs="Times New Roman"/>
          <w:sz w:val="28"/>
          <w:szCs w:val="28"/>
        </w:rPr>
        <w:t>Приозерского</w:t>
      </w:r>
      <w:proofErr w:type="spellEnd"/>
      <w:r w:rsidRPr="00BA047B">
        <w:rPr>
          <w:rFonts w:ascii="Times New Roman" w:hAnsi="Times New Roman" w:cs="Times New Roman"/>
          <w:sz w:val="28"/>
          <w:szCs w:val="28"/>
        </w:rPr>
        <w:t xml:space="preserve"> центра непрерывного медицинского образования, </w:t>
      </w:r>
      <w:proofErr w:type="spellStart"/>
      <w:r w:rsidRPr="00BA047B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Pr="00BA04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047B">
        <w:rPr>
          <w:rFonts w:ascii="Times New Roman" w:hAnsi="Times New Roman" w:cs="Times New Roman"/>
          <w:sz w:val="28"/>
          <w:szCs w:val="28"/>
        </w:rPr>
        <w:t>Тосненского</w:t>
      </w:r>
      <w:proofErr w:type="spellEnd"/>
      <w:r w:rsidRPr="00BA047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A047B">
        <w:rPr>
          <w:rFonts w:ascii="Times New Roman" w:hAnsi="Times New Roman" w:cs="Times New Roman"/>
          <w:sz w:val="28"/>
          <w:szCs w:val="28"/>
        </w:rPr>
        <w:t>Подпорожского</w:t>
      </w:r>
      <w:proofErr w:type="spellEnd"/>
      <w:r w:rsidRPr="00BA047B">
        <w:rPr>
          <w:rFonts w:ascii="Times New Roman" w:hAnsi="Times New Roman" w:cs="Times New Roman"/>
          <w:sz w:val="28"/>
          <w:szCs w:val="28"/>
        </w:rPr>
        <w:t xml:space="preserve"> политехнических техникумов. </w:t>
      </w:r>
    </w:p>
    <w:p w:rsidR="00BA047B" w:rsidRPr="00BA047B" w:rsidRDefault="00BA047B" w:rsidP="00BA0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047B">
        <w:rPr>
          <w:rFonts w:ascii="Times New Roman" w:hAnsi="Times New Roman" w:cs="Times New Roman"/>
          <w:sz w:val="28"/>
          <w:szCs w:val="28"/>
        </w:rPr>
        <w:t xml:space="preserve">Специалисты регионального отделения СФР рассказали будущим педагогам, медикам, инженерам  о процессе формирования пенсии, факторах, способствующих ее увеличению, особенностях выхода на пенсию работников ряда отраслей, представленных в промышленном и социальном секторах экономики региона.  </w:t>
      </w:r>
      <w:proofErr w:type="gramEnd"/>
    </w:p>
    <w:p w:rsidR="00BA047B" w:rsidRPr="00BA047B" w:rsidRDefault="00BA047B" w:rsidP="00BA0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47B">
        <w:rPr>
          <w:rFonts w:ascii="Times New Roman" w:hAnsi="Times New Roman" w:cs="Times New Roman"/>
          <w:sz w:val="28"/>
          <w:szCs w:val="28"/>
        </w:rPr>
        <w:t>Помимо лекций о том, как устроена пенсионная система России, для молодых людей были проведены и интерактивные мероприятия: викторины, тесты, тематические игры. Учащиеся определяли возраст выхода на пенсию, считали ее предполагаемый размер, фиксировали разницу начисления пенсии при официальном трудоустройстве и при получении зарплаты «в конверте».</w:t>
      </w:r>
    </w:p>
    <w:p w:rsidR="00BA047B" w:rsidRPr="00BA047B" w:rsidRDefault="00BA047B" w:rsidP="00BA0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47B">
        <w:rPr>
          <w:rFonts w:ascii="Times New Roman" w:hAnsi="Times New Roman" w:cs="Times New Roman"/>
          <w:sz w:val="28"/>
          <w:szCs w:val="28"/>
        </w:rPr>
        <w:t xml:space="preserve">Каждый участник образовательной программы получил в подарок учебник «Все о будущей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47B">
        <w:rPr>
          <w:rFonts w:ascii="Times New Roman" w:hAnsi="Times New Roman" w:cs="Times New Roman"/>
          <w:sz w:val="28"/>
          <w:szCs w:val="28"/>
        </w:rPr>
        <w:t xml:space="preserve">пенсии для учёбы и жизни», где в краткой и понятной форме представлена информация о пенсионном обеспечении в современной России. </w:t>
      </w:r>
    </w:p>
    <w:p w:rsidR="00BA047B" w:rsidRDefault="00BA047B" w:rsidP="00BA0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47B">
        <w:rPr>
          <w:rFonts w:ascii="Times New Roman" w:hAnsi="Times New Roman" w:cs="Times New Roman"/>
          <w:sz w:val="28"/>
          <w:szCs w:val="28"/>
        </w:rPr>
        <w:t xml:space="preserve">Получить дополнительную информацию о пенсионном обеспечении, а также мерах социальной поддержки семей с детьми, людей с особенностями здоровья и пожилого возраста можно на сайте регионального Отделения СФР </w:t>
      </w:r>
      <w:r w:rsidRPr="00BA047B">
        <w:rPr>
          <w:rFonts w:ascii="Times New Roman" w:hAnsi="Times New Roman" w:cs="Times New Roman"/>
          <w:sz w:val="28"/>
          <w:szCs w:val="28"/>
        </w:rPr>
        <w:lastRenderedPageBreak/>
        <w:t xml:space="preserve">и официальных страницах в социальных сетях: ВК (https://vk.com/sfr.spb.lenobl),Одноклассники (https://ok.ru/sfr.spb.lenobl/topics) и ТГ (https://web.telegram.org/k/#@sfr_spb_lenobl)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0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47B" w:rsidRDefault="00BA047B" w:rsidP="00BA0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047B" w:rsidRPr="00BA047B" w:rsidRDefault="00BA047B" w:rsidP="00BA047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047B">
        <w:rPr>
          <w:rFonts w:ascii="Times New Roman" w:hAnsi="Times New Roman" w:cs="Times New Roman"/>
          <w:sz w:val="24"/>
          <w:szCs w:val="24"/>
        </w:rPr>
        <w:t>Пресс-служба Отделения СФР по Санкт-Петербургу и Ленинградской области</w:t>
      </w:r>
    </w:p>
    <w:p w:rsidR="00BA047B" w:rsidRPr="00BA047B" w:rsidRDefault="00BA047B" w:rsidP="00BA047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047B" w:rsidRPr="00BA047B" w:rsidRDefault="00BA047B" w:rsidP="00BA0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12A" w:rsidRPr="00BA047B" w:rsidRDefault="008E712A" w:rsidP="00BA0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047B" w:rsidRPr="00BA047B" w:rsidRDefault="00BA0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047B" w:rsidRPr="00BA0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7B"/>
    <w:rsid w:val="008E712A"/>
    <w:rsid w:val="00BA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2025-01-14T09:24:00Z</dcterms:created>
  <dcterms:modified xsi:type="dcterms:W3CDTF">2025-01-14T09:34:00Z</dcterms:modified>
</cp:coreProperties>
</file>