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47" w:rsidRPr="00030847" w:rsidRDefault="00036C2B" w:rsidP="00030847">
      <w:pPr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 xml:space="preserve"> </w:t>
      </w:r>
      <w:r w:rsidR="004269B7">
        <w:rPr>
          <w:b/>
          <w:noProof/>
          <w:sz w:val="28"/>
        </w:rPr>
        <w:drawing>
          <wp:inline distT="0" distB="0" distL="0" distR="0">
            <wp:extent cx="514350" cy="571500"/>
            <wp:effectExtent l="0" t="0" r="0" b="0"/>
            <wp:docPr id="1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>АДМИНИСТРАЦИЯ</w:t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 xml:space="preserve"> ПУТИЛОВСКОГО СЕЛЬСКОГО ПОСЕЛЕНИЯ </w:t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 xml:space="preserve">КИРОВСКОГО МУНИЦИПАЛЬНОГО РАЙОНА </w:t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>ЛЕНИНГРАДСКОЙ ОБЛАСТИ</w:t>
      </w:r>
    </w:p>
    <w:p w:rsidR="00030847" w:rsidRPr="00030847" w:rsidRDefault="00030847" w:rsidP="00030847">
      <w:pPr>
        <w:jc w:val="center"/>
        <w:rPr>
          <w:b/>
          <w:bCs/>
        </w:rPr>
      </w:pPr>
    </w:p>
    <w:p w:rsidR="00030847" w:rsidRPr="00030847" w:rsidRDefault="00030847" w:rsidP="00030847">
      <w:pPr>
        <w:jc w:val="center"/>
        <w:rPr>
          <w:b/>
          <w:bCs/>
        </w:rPr>
      </w:pPr>
    </w:p>
    <w:p w:rsidR="00030847" w:rsidRPr="00030847" w:rsidRDefault="009A6AFC" w:rsidP="00030847">
      <w:pPr>
        <w:keepNext/>
        <w:jc w:val="center"/>
        <w:outlineLvl w:val="0"/>
        <w:rPr>
          <w:b/>
          <w:bCs/>
          <w:sz w:val="36"/>
        </w:rPr>
      </w:pPr>
      <w:r>
        <w:rPr>
          <w:b/>
          <w:bCs/>
          <w:sz w:val="32"/>
          <w:szCs w:val="32"/>
        </w:rPr>
        <w:t>ПОСТАНОВЛЕНИЕ</w:t>
      </w:r>
    </w:p>
    <w:p w:rsidR="00030847" w:rsidRDefault="00030847" w:rsidP="00030847">
      <w:pPr>
        <w:jc w:val="center"/>
        <w:rPr>
          <w:b/>
          <w:bCs/>
        </w:rPr>
      </w:pPr>
    </w:p>
    <w:p w:rsidR="009A6AFC" w:rsidRPr="00030847" w:rsidRDefault="009A6AFC" w:rsidP="00030847">
      <w:pPr>
        <w:jc w:val="center"/>
        <w:rPr>
          <w:b/>
          <w:bCs/>
        </w:rPr>
      </w:pPr>
    </w:p>
    <w:p w:rsidR="00030847" w:rsidRPr="00030847" w:rsidRDefault="00030847" w:rsidP="00030847">
      <w:pPr>
        <w:jc w:val="center"/>
        <w:rPr>
          <w:b/>
          <w:bCs/>
        </w:rPr>
      </w:pPr>
      <w:r w:rsidRPr="00030847">
        <w:rPr>
          <w:b/>
          <w:bCs/>
        </w:rPr>
        <w:t xml:space="preserve">от </w:t>
      </w:r>
      <w:r w:rsidR="005B53F9">
        <w:rPr>
          <w:b/>
          <w:bCs/>
        </w:rPr>
        <w:t xml:space="preserve">2 </w:t>
      </w:r>
      <w:r w:rsidR="009E293D">
        <w:rPr>
          <w:b/>
          <w:bCs/>
        </w:rPr>
        <w:t>декабря</w:t>
      </w:r>
      <w:r w:rsidRPr="00030847">
        <w:rPr>
          <w:b/>
          <w:bCs/>
        </w:rPr>
        <w:t xml:space="preserve"> 202</w:t>
      </w:r>
      <w:r w:rsidR="009A6AFC">
        <w:rPr>
          <w:b/>
          <w:bCs/>
        </w:rPr>
        <w:t>4</w:t>
      </w:r>
      <w:r w:rsidRPr="00030847">
        <w:rPr>
          <w:b/>
          <w:bCs/>
        </w:rPr>
        <w:t xml:space="preserve"> года  № </w:t>
      </w:r>
      <w:r w:rsidR="009A6AFC">
        <w:rPr>
          <w:b/>
          <w:bCs/>
        </w:rPr>
        <w:t>254</w:t>
      </w:r>
    </w:p>
    <w:p w:rsidR="00030847" w:rsidRPr="00030847" w:rsidRDefault="00030847" w:rsidP="00030847">
      <w:pPr>
        <w:rPr>
          <w:rFonts w:eastAsia="Calibri"/>
          <w:sz w:val="28"/>
          <w:szCs w:val="22"/>
          <w:lang w:eastAsia="en-US"/>
        </w:rPr>
      </w:pPr>
    </w:p>
    <w:p w:rsidR="00030847" w:rsidRPr="00030847" w:rsidRDefault="00030847" w:rsidP="00030847">
      <w:pPr>
        <w:ind w:hanging="15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030847">
        <w:rPr>
          <w:rFonts w:eastAsia="Calibri"/>
          <w:b/>
          <w:sz w:val="28"/>
          <w:szCs w:val="28"/>
          <w:lang w:eastAsia="en-US"/>
        </w:rPr>
        <w:t xml:space="preserve">Об </w:t>
      </w:r>
      <w:r w:rsidR="009A6AFC">
        <w:rPr>
          <w:rFonts w:eastAsia="Calibri"/>
          <w:b/>
          <w:sz w:val="28"/>
          <w:szCs w:val="28"/>
          <w:lang w:eastAsia="en-US"/>
        </w:rPr>
        <w:t>одобрении</w:t>
      </w:r>
      <w:r w:rsidRPr="00030847">
        <w:rPr>
          <w:rFonts w:eastAsia="Calibri"/>
          <w:b/>
          <w:sz w:val="28"/>
          <w:szCs w:val="28"/>
          <w:lang w:eastAsia="en-US"/>
        </w:rPr>
        <w:t xml:space="preserve">  прогноза </w:t>
      </w:r>
      <w:r>
        <w:rPr>
          <w:rFonts w:eastAsia="Calibri"/>
          <w:b/>
          <w:sz w:val="28"/>
          <w:szCs w:val="28"/>
          <w:lang w:eastAsia="en-US"/>
        </w:rPr>
        <w:t xml:space="preserve">социально-экономического развития </w:t>
      </w:r>
    </w:p>
    <w:p w:rsidR="00030847" w:rsidRPr="00030847" w:rsidRDefault="00030847" w:rsidP="0003084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30847">
        <w:rPr>
          <w:rFonts w:eastAsia="Calibri"/>
          <w:b/>
          <w:sz w:val="28"/>
          <w:szCs w:val="28"/>
          <w:lang w:eastAsia="en-US"/>
        </w:rPr>
        <w:t xml:space="preserve">Путиловского сельского поселения на </w:t>
      </w:r>
      <w:r>
        <w:rPr>
          <w:rFonts w:eastAsia="Calibri"/>
          <w:b/>
          <w:sz w:val="28"/>
          <w:szCs w:val="28"/>
          <w:lang w:eastAsia="en-US"/>
        </w:rPr>
        <w:t>202</w:t>
      </w:r>
      <w:r w:rsidR="00315B79"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b/>
          <w:sz w:val="28"/>
          <w:szCs w:val="28"/>
          <w:lang w:eastAsia="en-US"/>
        </w:rPr>
        <w:t>-202</w:t>
      </w:r>
      <w:r w:rsidR="00315B79">
        <w:rPr>
          <w:rFonts w:eastAsia="Calibri"/>
          <w:b/>
          <w:sz w:val="28"/>
          <w:szCs w:val="28"/>
          <w:lang w:eastAsia="en-US"/>
        </w:rPr>
        <w:t>7</w:t>
      </w:r>
      <w:r>
        <w:rPr>
          <w:rFonts w:eastAsia="Calibri"/>
          <w:b/>
          <w:sz w:val="28"/>
          <w:szCs w:val="28"/>
          <w:lang w:eastAsia="en-US"/>
        </w:rPr>
        <w:t xml:space="preserve"> годы</w:t>
      </w:r>
    </w:p>
    <w:bookmarkEnd w:id="0"/>
    <w:p w:rsidR="00030847" w:rsidRPr="00030847" w:rsidRDefault="00030847" w:rsidP="00030847">
      <w:pPr>
        <w:rPr>
          <w:rFonts w:eastAsia="Calibri"/>
          <w:sz w:val="28"/>
          <w:szCs w:val="28"/>
        </w:rPr>
      </w:pPr>
    </w:p>
    <w:p w:rsidR="00C549B7" w:rsidRPr="00C549B7" w:rsidRDefault="00030847" w:rsidP="00C549B7">
      <w:pPr>
        <w:tabs>
          <w:tab w:val="left" w:pos="851"/>
        </w:tabs>
        <w:jc w:val="both"/>
        <w:rPr>
          <w:b/>
          <w:sz w:val="28"/>
          <w:szCs w:val="28"/>
        </w:rPr>
      </w:pPr>
      <w:r w:rsidRPr="00030847">
        <w:rPr>
          <w:rFonts w:eastAsia="Calibri"/>
          <w:sz w:val="28"/>
          <w:szCs w:val="28"/>
          <w:lang w:eastAsia="en-US"/>
        </w:rPr>
        <w:t xml:space="preserve">            </w:t>
      </w:r>
      <w:r w:rsidR="00C549B7" w:rsidRPr="00C549B7">
        <w:rPr>
          <w:spacing w:val="2"/>
          <w:sz w:val="28"/>
          <w:szCs w:val="28"/>
        </w:rPr>
        <w:t xml:space="preserve">            В соответствии со ст. 173 Бюджетного кодека Российской Федерации,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="00C549B7" w:rsidRPr="00C549B7">
        <w:rPr>
          <w:sz w:val="28"/>
          <w:szCs w:val="28"/>
        </w:rPr>
        <w:t>п о с т а н о в л я ю:</w:t>
      </w:r>
      <w:r w:rsidR="00C549B7" w:rsidRPr="00C549B7">
        <w:rPr>
          <w:sz w:val="28"/>
          <w:szCs w:val="28"/>
        </w:rPr>
        <w:tab/>
      </w:r>
    </w:p>
    <w:p w:rsidR="00C549B7" w:rsidRPr="00C549B7" w:rsidRDefault="00C549B7" w:rsidP="00C549B7">
      <w:pPr>
        <w:ind w:right="55" w:firstLine="480"/>
        <w:jc w:val="both"/>
        <w:rPr>
          <w:sz w:val="28"/>
          <w:szCs w:val="28"/>
        </w:rPr>
      </w:pPr>
      <w:r w:rsidRPr="00C549B7">
        <w:rPr>
          <w:sz w:val="28"/>
          <w:szCs w:val="28"/>
        </w:rPr>
        <w:t xml:space="preserve">    1. Одобрить Прогноз социально-экономического развития </w:t>
      </w:r>
      <w:r>
        <w:rPr>
          <w:sz w:val="28"/>
          <w:szCs w:val="28"/>
        </w:rPr>
        <w:t>Путиловского сельского поселения</w:t>
      </w:r>
      <w:r w:rsidRPr="00C549B7">
        <w:rPr>
          <w:sz w:val="28"/>
          <w:szCs w:val="28"/>
        </w:rPr>
        <w:t xml:space="preserve"> Кировского муниципального района Ленинградской области на 202</w:t>
      </w:r>
      <w:r w:rsidR="00315B79">
        <w:rPr>
          <w:sz w:val="28"/>
          <w:szCs w:val="28"/>
        </w:rPr>
        <w:t>5</w:t>
      </w:r>
      <w:r w:rsidRPr="00C549B7">
        <w:rPr>
          <w:sz w:val="28"/>
          <w:szCs w:val="28"/>
        </w:rPr>
        <w:t>-202</w:t>
      </w:r>
      <w:r w:rsidR="00315B79">
        <w:rPr>
          <w:sz w:val="28"/>
          <w:szCs w:val="28"/>
        </w:rPr>
        <w:t>7</w:t>
      </w:r>
      <w:r w:rsidRPr="00C549B7">
        <w:rPr>
          <w:sz w:val="28"/>
          <w:szCs w:val="28"/>
        </w:rPr>
        <w:t xml:space="preserve"> годы, согласно приложению.</w:t>
      </w:r>
    </w:p>
    <w:p w:rsidR="00C549B7" w:rsidRPr="00C549B7" w:rsidRDefault="00C549B7" w:rsidP="00C549B7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C549B7">
        <w:rPr>
          <w:sz w:val="28"/>
          <w:szCs w:val="28"/>
        </w:rPr>
        <w:t xml:space="preserve">           2.  Разместить постановление на сайте </w:t>
      </w:r>
      <w:r>
        <w:rPr>
          <w:sz w:val="28"/>
          <w:szCs w:val="28"/>
        </w:rPr>
        <w:t>Путиловского сельского поселения</w:t>
      </w:r>
      <w:r w:rsidRPr="00C549B7">
        <w:rPr>
          <w:sz w:val="28"/>
          <w:szCs w:val="28"/>
        </w:rPr>
        <w:t>.</w:t>
      </w:r>
    </w:p>
    <w:p w:rsidR="00C549B7" w:rsidRPr="00C549B7" w:rsidRDefault="00C549B7" w:rsidP="00C549B7">
      <w:pPr>
        <w:spacing w:after="200" w:line="276" w:lineRule="auto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C549B7">
        <w:rPr>
          <w:color w:val="000000"/>
          <w:sz w:val="28"/>
          <w:szCs w:val="28"/>
          <w:lang w:val="x-none" w:eastAsia="x-none"/>
        </w:rPr>
        <w:t xml:space="preserve"> 3.  </w:t>
      </w:r>
      <w:r w:rsidRPr="00C549B7">
        <w:rPr>
          <w:sz w:val="28"/>
          <w:szCs w:val="28"/>
          <w:lang w:val="x-none" w:eastAsia="x-none"/>
        </w:rPr>
        <w:t>Постановление вступает в силу с момента принятия.</w:t>
      </w:r>
    </w:p>
    <w:p w:rsidR="00030847" w:rsidRPr="00C549B7" w:rsidRDefault="00030847" w:rsidP="00C549B7">
      <w:pPr>
        <w:jc w:val="both"/>
        <w:rPr>
          <w:rFonts w:eastAsia="Calibri"/>
          <w:sz w:val="28"/>
          <w:szCs w:val="28"/>
          <w:lang w:val="x-none" w:eastAsia="en-US"/>
        </w:rPr>
      </w:pPr>
    </w:p>
    <w:p w:rsidR="00030847" w:rsidRPr="00030847" w:rsidRDefault="00030847" w:rsidP="00030847">
      <w:pPr>
        <w:rPr>
          <w:rFonts w:eastAsia="Calibri"/>
          <w:sz w:val="28"/>
          <w:szCs w:val="28"/>
          <w:lang w:eastAsia="en-US"/>
        </w:rPr>
      </w:pPr>
    </w:p>
    <w:p w:rsidR="00030847" w:rsidRPr="00030847" w:rsidRDefault="00030847" w:rsidP="00030847">
      <w:pPr>
        <w:rPr>
          <w:rFonts w:eastAsia="Calibri"/>
          <w:sz w:val="28"/>
          <w:szCs w:val="28"/>
          <w:lang w:eastAsia="en-US"/>
        </w:rPr>
      </w:pPr>
      <w:r w:rsidRPr="00030847">
        <w:rPr>
          <w:rFonts w:eastAsia="Calibri"/>
          <w:sz w:val="28"/>
          <w:szCs w:val="28"/>
          <w:lang w:eastAsia="en-US"/>
        </w:rPr>
        <w:t>Глава администрации                                                              Н.А. Пранскунас</w:t>
      </w: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C549B7" w:rsidRDefault="00C549B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C549B7" w:rsidRDefault="00C549B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030847">
        <w:rPr>
          <w:rFonts w:eastAsia="Calibri"/>
          <w:sz w:val="20"/>
          <w:szCs w:val="20"/>
          <w:lang w:eastAsia="en-US"/>
        </w:rPr>
        <w:t>Разослано: 1-дело;1-администрация СЭФУиО</w:t>
      </w:r>
    </w:p>
    <w:p w:rsidR="00030847" w:rsidRPr="00030847" w:rsidRDefault="00C549B7" w:rsidP="00030847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Приложение к </w:t>
      </w:r>
    </w:p>
    <w:p w:rsidR="00030847" w:rsidRPr="00030847" w:rsidRDefault="009A6AFC" w:rsidP="00030847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постановлени</w:t>
      </w:r>
      <w:r w:rsidR="00C549B7">
        <w:rPr>
          <w:rFonts w:eastAsia="Calibri"/>
          <w:sz w:val="28"/>
          <w:szCs w:val="28"/>
          <w:lang w:eastAsia="en-US"/>
        </w:rPr>
        <w:t>ю</w:t>
      </w:r>
      <w:r w:rsidR="00030847" w:rsidRPr="00030847">
        <w:rPr>
          <w:rFonts w:eastAsia="Calibri"/>
          <w:sz w:val="28"/>
          <w:szCs w:val="28"/>
          <w:lang w:eastAsia="en-US"/>
        </w:rPr>
        <w:t xml:space="preserve"> администрации  </w:t>
      </w:r>
    </w:p>
    <w:p w:rsidR="00030847" w:rsidRPr="00030847" w:rsidRDefault="00030847" w:rsidP="00030847">
      <w:pPr>
        <w:jc w:val="right"/>
        <w:rPr>
          <w:rFonts w:eastAsia="Calibri"/>
          <w:sz w:val="28"/>
          <w:szCs w:val="28"/>
          <w:lang w:eastAsia="en-US"/>
        </w:rPr>
      </w:pPr>
      <w:r w:rsidRPr="00030847">
        <w:rPr>
          <w:rFonts w:eastAsia="Calibri"/>
          <w:sz w:val="28"/>
          <w:szCs w:val="28"/>
          <w:lang w:eastAsia="en-US"/>
        </w:rPr>
        <w:t>Путиловского сельского поселения</w:t>
      </w:r>
    </w:p>
    <w:p w:rsidR="00030847" w:rsidRPr="00030847" w:rsidRDefault="00030847" w:rsidP="00030847">
      <w:pPr>
        <w:jc w:val="right"/>
        <w:rPr>
          <w:rFonts w:eastAsia="Calibri"/>
          <w:b/>
          <w:sz w:val="56"/>
          <w:szCs w:val="56"/>
          <w:lang w:eastAsia="en-US"/>
        </w:rPr>
      </w:pPr>
      <w:r w:rsidRPr="00030847">
        <w:rPr>
          <w:rFonts w:eastAsia="Calibri"/>
          <w:sz w:val="28"/>
          <w:szCs w:val="28"/>
          <w:lang w:eastAsia="en-US"/>
        </w:rPr>
        <w:t xml:space="preserve">   от </w:t>
      </w:r>
      <w:r w:rsidR="009A6AFC">
        <w:rPr>
          <w:rFonts w:eastAsia="Calibri"/>
          <w:sz w:val="28"/>
          <w:szCs w:val="28"/>
          <w:lang w:eastAsia="en-US"/>
        </w:rPr>
        <w:t>02</w:t>
      </w:r>
      <w:r w:rsidR="005E15C8">
        <w:rPr>
          <w:rFonts w:eastAsia="Calibri"/>
          <w:sz w:val="28"/>
          <w:szCs w:val="28"/>
          <w:lang w:eastAsia="en-US"/>
        </w:rPr>
        <w:t xml:space="preserve"> декабря</w:t>
      </w:r>
      <w:r w:rsidRPr="00030847">
        <w:rPr>
          <w:rFonts w:eastAsia="Calibri"/>
          <w:sz w:val="28"/>
          <w:szCs w:val="28"/>
          <w:lang w:eastAsia="en-US"/>
        </w:rPr>
        <w:t xml:space="preserve"> 202</w:t>
      </w:r>
      <w:r w:rsidR="009A6AFC">
        <w:rPr>
          <w:rFonts w:eastAsia="Calibri"/>
          <w:sz w:val="28"/>
          <w:szCs w:val="28"/>
          <w:lang w:eastAsia="en-US"/>
        </w:rPr>
        <w:t>4</w:t>
      </w:r>
      <w:r w:rsidRPr="00030847">
        <w:rPr>
          <w:rFonts w:eastAsia="Calibri"/>
          <w:sz w:val="28"/>
          <w:szCs w:val="28"/>
          <w:lang w:eastAsia="en-US"/>
        </w:rPr>
        <w:t xml:space="preserve"> года  № </w:t>
      </w:r>
      <w:r w:rsidR="00C549B7">
        <w:rPr>
          <w:rFonts w:eastAsia="Calibri"/>
          <w:sz w:val="28"/>
          <w:szCs w:val="28"/>
          <w:lang w:eastAsia="en-US"/>
        </w:rPr>
        <w:t>254</w:t>
      </w:r>
    </w:p>
    <w:p w:rsidR="00036C2B" w:rsidRDefault="00036C2B" w:rsidP="00F73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</w:t>
      </w:r>
      <w:r w:rsidRPr="00036C2B">
        <w:rPr>
          <w:b/>
          <w:sz w:val="44"/>
          <w:szCs w:val="44"/>
        </w:rPr>
        <w:t xml:space="preserve">Прогноз </w:t>
      </w:r>
    </w:p>
    <w:p w:rsidR="00036C2B" w:rsidRDefault="00036C2B" w:rsidP="00F73717">
      <w:pPr>
        <w:jc w:val="center"/>
        <w:rPr>
          <w:b/>
          <w:sz w:val="44"/>
          <w:szCs w:val="44"/>
        </w:rPr>
      </w:pPr>
      <w:r w:rsidRPr="00036C2B">
        <w:rPr>
          <w:b/>
          <w:sz w:val="44"/>
          <w:szCs w:val="44"/>
        </w:rPr>
        <w:t xml:space="preserve">социально-экономического развития              Путиловского сельского поселения                                      Кировского муниципального района Ленинградской области  </w:t>
      </w:r>
    </w:p>
    <w:p w:rsidR="00036C2B" w:rsidRPr="00036C2B" w:rsidRDefault="00036C2B" w:rsidP="00F73717">
      <w:pPr>
        <w:jc w:val="center"/>
        <w:rPr>
          <w:b/>
          <w:sz w:val="44"/>
          <w:szCs w:val="44"/>
        </w:rPr>
      </w:pPr>
      <w:r w:rsidRPr="00036C2B">
        <w:rPr>
          <w:b/>
          <w:sz w:val="44"/>
          <w:szCs w:val="44"/>
        </w:rPr>
        <w:t xml:space="preserve"> на 202</w:t>
      </w:r>
      <w:r w:rsidR="00B75334">
        <w:rPr>
          <w:b/>
          <w:sz w:val="44"/>
          <w:szCs w:val="44"/>
        </w:rPr>
        <w:t>5</w:t>
      </w:r>
      <w:r w:rsidRPr="00036C2B">
        <w:rPr>
          <w:b/>
          <w:sz w:val="44"/>
          <w:szCs w:val="44"/>
        </w:rPr>
        <w:t>-202</w:t>
      </w:r>
      <w:r w:rsidR="00B75334">
        <w:rPr>
          <w:b/>
          <w:sz w:val="44"/>
          <w:szCs w:val="44"/>
        </w:rPr>
        <w:t>7</w:t>
      </w:r>
      <w:r w:rsidRPr="00036C2B">
        <w:rPr>
          <w:b/>
          <w:sz w:val="44"/>
          <w:szCs w:val="44"/>
        </w:rPr>
        <w:t xml:space="preserve"> годы</w:t>
      </w:r>
    </w:p>
    <w:p w:rsidR="00036C2B" w:rsidRPr="00036C2B" w:rsidRDefault="00036C2B" w:rsidP="00F73717">
      <w:pPr>
        <w:jc w:val="center"/>
        <w:rPr>
          <w:b/>
          <w:sz w:val="44"/>
          <w:szCs w:val="44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B75334" w:rsidRDefault="00B75334" w:rsidP="00B75334">
      <w:pPr>
        <w:jc w:val="center"/>
        <w:rPr>
          <w:b/>
          <w:sz w:val="28"/>
          <w:szCs w:val="28"/>
        </w:rPr>
      </w:pPr>
      <w:r w:rsidRPr="00B75334">
        <w:rPr>
          <w:b/>
          <w:sz w:val="28"/>
          <w:szCs w:val="28"/>
        </w:rPr>
        <w:lastRenderedPageBreak/>
        <w:t>Основные показатели прогноза социально-экономического развития Путиловско</w:t>
      </w:r>
      <w:r>
        <w:rPr>
          <w:b/>
          <w:sz w:val="28"/>
          <w:szCs w:val="28"/>
        </w:rPr>
        <w:t>го</w:t>
      </w:r>
      <w:r w:rsidRPr="00B75334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го</w:t>
      </w:r>
      <w:r w:rsidRPr="00B75334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  <w:r w:rsidRPr="00B753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Кировского муниципального района </w:t>
      </w:r>
      <w:r w:rsidRPr="00B75334">
        <w:rPr>
          <w:b/>
          <w:sz w:val="28"/>
          <w:szCs w:val="28"/>
        </w:rPr>
        <w:t>Ленинградской области</w:t>
      </w:r>
    </w:p>
    <w:p w:rsidR="00036C2B" w:rsidRDefault="00B75334" w:rsidP="00F73717">
      <w:pPr>
        <w:jc w:val="center"/>
        <w:rPr>
          <w:b/>
          <w:sz w:val="28"/>
          <w:szCs w:val="28"/>
        </w:rPr>
      </w:pPr>
      <w:r w:rsidRPr="00B75334">
        <w:rPr>
          <w:b/>
          <w:sz w:val="28"/>
          <w:szCs w:val="28"/>
        </w:rPr>
        <w:t>на 2025-2027 годы</w:t>
      </w: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tbl>
      <w:tblPr>
        <w:tblW w:w="104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260"/>
        <w:gridCol w:w="1381"/>
        <w:gridCol w:w="1029"/>
        <w:gridCol w:w="994"/>
        <w:gridCol w:w="992"/>
        <w:gridCol w:w="994"/>
        <w:gridCol w:w="993"/>
      </w:tblGrid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 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Наименование, раздела, показателя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Оценка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Демографические показатели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Численность населения (на 1 января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в том числе: городское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сельское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Численность населения среднегодовая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2 761,5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Число родившихся (без учета мертворожденных)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Число умерших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Естественный прирост ( -убыль)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Число прибывших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Число убывших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Миграционный прирост (-убыль)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Общий коэффициент рождаемости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Общий коэффициент смертности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Коэффициент естественного прироста (убыли)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-3,3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Коэффициент миграционного прироста (убыли)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Промышленное производство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Число хозяйствующих субъектов (предприятий, организаций), осуществляющих производственную деятельность на территории поселения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75334" w:rsidTr="00B75334">
        <w:trPr>
          <w:trHeight w:val="76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 xml:space="preserve">Отгружено товаров собственного производства, </w:t>
            </w:r>
            <w:r>
              <w:lastRenderedPageBreak/>
              <w:t>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31 649,5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33 865,0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28 210,5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30 185,2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32 298,2</w:t>
            </w:r>
          </w:p>
        </w:tc>
      </w:tr>
      <w:tr w:rsidR="00B75334" w:rsidTr="00B75334">
        <w:trPr>
          <w:trHeight w:val="9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107,0</w:t>
            </w:r>
          </w:p>
        </w:tc>
      </w:tr>
      <w:tr w:rsidR="00B75334" w:rsidTr="00B75334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III</w:t>
            </w:r>
          </w:p>
        </w:tc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Сельское хозяйство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Продукция сельского хозяйства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256 080,0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281 688,0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309 856,0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340 842,0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374 926,0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Продукция растениеводства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Продукция животноводства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256 080,0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281 688,0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309 856,0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340 842,0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374 926,0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Строительство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Введено в действие жилых домов на территории муниципального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Кв. метров общей площади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Ввод в действие объектов социально-культурной сферы за счет всех источников финансирования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Общая площадь жилых помещений, приходящаяся в среднем на одного жителя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 метров общей площади на 1 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Протяженность автодорог общего пользования местного значения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километр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Протяженность автодорог общего пользования местного значения с твердым покрытием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километр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</w:tr>
      <w:tr w:rsidR="00B75334" w:rsidTr="00B75334">
        <w:trPr>
          <w:trHeight w:val="15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Удельный вес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Потребительский рынок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Оборот розничной торговли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 xml:space="preserve">Объем платных услуг населению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Количество торговых точек (магазины, павильоны, автолавки и др.)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Площадь торгового зала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 xml:space="preserve">Кв. метров общей площади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Количество пунктов общественного питания (рестораны, столовые, кафе и др.)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Количество пунктов бытового обслуживания населения (бани, парикмахерские, прачечные, химчистки, ремонтные и пошивочные мастерские, автосервисы)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Малое и среднее предпринимательство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Среднесписочная численность работников на предприятиях малого и среднего предпринимательства </w:t>
            </w:r>
            <w:r>
              <w:rPr>
                <w:color w:val="000000"/>
              </w:rPr>
              <w:lastRenderedPageBreak/>
              <w:t>(включая микропредприятия)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lastRenderedPageBreak/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Число индивидуальных предпринимателей (физических лиц, действующих без образования юридического лица)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Инвестиции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Инвестиции в основной капитал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62 546,0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75 000,0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104,2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Рынок труда и занятость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Численность занятых в экономике (среднегодовая)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246,0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Уровень зарегистрированной безработицы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Количество вакансий, заявленных предприятиями, в  центры занятости населения 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216,0</w:t>
            </w:r>
          </w:p>
        </w:tc>
      </w:tr>
      <w:tr w:rsidR="00B75334" w:rsidTr="00B75334">
        <w:trPr>
          <w:trHeight w:val="48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Рублей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61 366,0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64 070,0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67 017,2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70 100,0</w:t>
            </w:r>
          </w:p>
        </w:tc>
      </w:tr>
      <w:tr w:rsidR="00B75334" w:rsidTr="00B75334">
        <w:trPr>
          <w:trHeight w:val="57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к предыдущему году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104,6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Фонд начисленной заработной платы всех работников по муниципальному образованию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млн.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181,7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Развитие социальной сферы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Уровень обеспеченности (на </w:t>
            </w:r>
            <w:r>
              <w:rPr>
                <w:color w:val="000000"/>
              </w:rPr>
              <w:lastRenderedPageBreak/>
              <w:t xml:space="preserve">конец года):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амбулаторно-поликлиническими учреждениями   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посещений в смену на 1 тыс.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общедоступными библиотеками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ед. на 1000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учреждениями культурно-досугового типа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ед. на 1000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дошкольными образовательными учреждениями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мест на 1000 детей в возрасте 1-6 лет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 территории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Количество благоустроенных общественных территорий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Количество благоустроенных дворовых территорий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F73717" w:rsidRP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lastRenderedPageBreak/>
        <w:t>Пояснительная записка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 xml:space="preserve">к </w:t>
      </w:r>
      <w:r w:rsidR="008A75D6">
        <w:rPr>
          <w:b/>
          <w:sz w:val="28"/>
          <w:szCs w:val="28"/>
        </w:rPr>
        <w:t xml:space="preserve">прогнозу </w:t>
      </w:r>
      <w:r w:rsidRPr="00F73717">
        <w:rPr>
          <w:b/>
          <w:sz w:val="28"/>
          <w:szCs w:val="28"/>
        </w:rPr>
        <w:t xml:space="preserve"> социально-экономическо</w:t>
      </w:r>
      <w:r w:rsidR="00DB0E60">
        <w:rPr>
          <w:b/>
          <w:sz w:val="28"/>
          <w:szCs w:val="28"/>
        </w:rPr>
        <w:t>го</w:t>
      </w:r>
      <w:r w:rsidRPr="00F73717">
        <w:rPr>
          <w:b/>
          <w:sz w:val="28"/>
          <w:szCs w:val="28"/>
        </w:rPr>
        <w:t xml:space="preserve"> развити</w:t>
      </w:r>
      <w:r w:rsidR="00DB0E60">
        <w:rPr>
          <w:b/>
          <w:sz w:val="28"/>
          <w:szCs w:val="28"/>
        </w:rPr>
        <w:t>я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 xml:space="preserve"> муниципального образования Путиловское сельское поселение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 xml:space="preserve"> муниципального образования Кировский муниципальный район 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>Ленинградской области</w:t>
      </w:r>
    </w:p>
    <w:p w:rsidR="00F73717" w:rsidRDefault="00DB0E60" w:rsidP="00F73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26678C">
        <w:rPr>
          <w:b/>
          <w:sz w:val="28"/>
          <w:szCs w:val="28"/>
        </w:rPr>
        <w:t>2</w:t>
      </w:r>
      <w:r w:rsidR="00B75334">
        <w:rPr>
          <w:b/>
          <w:sz w:val="28"/>
          <w:szCs w:val="28"/>
        </w:rPr>
        <w:t>5</w:t>
      </w:r>
      <w:r w:rsidR="00AE2D06">
        <w:rPr>
          <w:b/>
          <w:sz w:val="28"/>
          <w:szCs w:val="28"/>
        </w:rPr>
        <w:t>-20</w:t>
      </w:r>
      <w:r w:rsidR="0026678C">
        <w:rPr>
          <w:b/>
          <w:sz w:val="28"/>
          <w:szCs w:val="28"/>
        </w:rPr>
        <w:t>2</w:t>
      </w:r>
      <w:r w:rsidR="00B7533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</w:t>
      </w:r>
    </w:p>
    <w:p w:rsidR="00DB0E60" w:rsidRDefault="00DB0E60" w:rsidP="00F73717">
      <w:pPr>
        <w:jc w:val="center"/>
        <w:rPr>
          <w:b/>
          <w:sz w:val="28"/>
          <w:szCs w:val="28"/>
        </w:rPr>
      </w:pPr>
    </w:p>
    <w:p w:rsidR="008E0226" w:rsidRDefault="008E0226" w:rsidP="008E0226">
      <w:r>
        <w:t>Основные показатели Социально-экономического развития МО Путиловское сельское поселение муниципального образования Кировский муниципальный район Ленинградской области разработаны в соответствии с Бюджетным кодексом РФ, областным законом «О стратегическом планировании социально-экономического развития Ленинградской области ( № 22-оз от 18 мая 2006 года)» и методическими рекомендациями и формами, предложенными комитетом по экономике и инвестициям  Правительством Ленинградской области.</w:t>
      </w:r>
    </w:p>
    <w:p w:rsidR="008E0226" w:rsidRDefault="008E0226" w:rsidP="008E0226">
      <w:r>
        <w:rPr>
          <w:b/>
        </w:rPr>
        <w:t xml:space="preserve">                 </w:t>
      </w:r>
      <w:r w:rsidRPr="008878B5">
        <w:rPr>
          <w:b/>
        </w:rPr>
        <w:t>Демографическая ситуация.</w:t>
      </w:r>
      <w:r>
        <w:rPr>
          <w:b/>
        </w:rPr>
        <w:t xml:space="preserve">   </w:t>
      </w:r>
      <w:r>
        <w:t xml:space="preserve">На начало 2024 года численность населения   составила 2784 человека Увеличение среднегодовой численности населения  происходит   за счет миграционного прироста. При этом,  уровень естественной убыли населения остается почти без изменения. </w:t>
      </w:r>
    </w:p>
    <w:p w:rsidR="008E0226" w:rsidRDefault="008E0226" w:rsidP="008E0226">
      <w:r>
        <w:t xml:space="preserve">               Общий коэффициент  рождаемости на  2024 год ожидается 2,2 человек на 1000 населения, а смертности 5,8 человек на 1000 населения.</w:t>
      </w:r>
    </w:p>
    <w:p w:rsidR="008E0226" w:rsidRDefault="008E0226" w:rsidP="008E0226">
      <w:pPr>
        <w:rPr>
          <w:b/>
        </w:rPr>
      </w:pPr>
      <w:r>
        <w:t xml:space="preserve">               </w:t>
      </w:r>
      <w:r w:rsidRPr="00360F8F">
        <w:rPr>
          <w:b/>
        </w:rPr>
        <w:t>Промышленное производство</w:t>
      </w:r>
      <w:r>
        <w:rPr>
          <w:b/>
        </w:rPr>
        <w:t>.</w:t>
      </w:r>
    </w:p>
    <w:p w:rsidR="008E0226" w:rsidRDefault="008E0226" w:rsidP="008E0226">
      <w:r w:rsidRPr="00360F8F">
        <w:t>На территории поселения отсутствуют промышленные предприятия</w:t>
      </w:r>
      <w:r>
        <w:t>.</w:t>
      </w:r>
    </w:p>
    <w:p w:rsidR="008E0226" w:rsidRDefault="008E0226" w:rsidP="008E0226">
      <w:r>
        <w:t xml:space="preserve">               </w:t>
      </w:r>
      <w:r>
        <w:rPr>
          <w:b/>
        </w:rPr>
        <w:t xml:space="preserve">Сельское хозяйство. </w:t>
      </w:r>
      <w:r>
        <w:t xml:space="preserve"> На территории поселения расположена одно среднее сельскохозяйственное предприятие:</w:t>
      </w:r>
    </w:p>
    <w:p w:rsidR="008E0226" w:rsidRDefault="008E0226" w:rsidP="008E0226">
      <w:r>
        <w:t xml:space="preserve">              -СПК «Дальняя Поляна» ( сельскохозяйственное производство).</w:t>
      </w:r>
      <w:r w:rsidRPr="0091748E">
        <w:t xml:space="preserve"> </w:t>
      </w:r>
      <w:r>
        <w:t>В 2012 году СПК Дальняя Поляна был присвоен статус племенного завода.</w:t>
      </w:r>
    </w:p>
    <w:p w:rsidR="008E0226" w:rsidRDefault="008E0226" w:rsidP="008E0226">
      <w:r>
        <w:t xml:space="preserve">               </w:t>
      </w:r>
      <w:r w:rsidRPr="00C215CD">
        <w:t>За  счет стабильной работы предприятия наблюдается рост производства, в 2023 году объем отгруженной продукции составил 6,6 тыс. тн. или 270173 тыс. рублей. В 2024 году объем отгруженных товаров собственного производства ожидается 297190 тыс. рублей .</w:t>
      </w:r>
      <w:r>
        <w:t xml:space="preserve"> </w:t>
      </w:r>
    </w:p>
    <w:p w:rsidR="008E0226" w:rsidRDefault="008E0226" w:rsidP="008E0226">
      <w:pPr>
        <w:ind w:firstLine="851"/>
        <w:rPr>
          <w:b/>
        </w:rPr>
      </w:pPr>
      <w:r w:rsidRPr="00360F8F">
        <w:rPr>
          <w:b/>
        </w:rPr>
        <w:t>Строительство.</w:t>
      </w:r>
    </w:p>
    <w:p w:rsidR="008E0226" w:rsidRDefault="008E0226" w:rsidP="008E0226">
      <w:pPr>
        <w:ind w:firstLine="851"/>
      </w:pPr>
      <w:r w:rsidRPr="00360F8F">
        <w:t>На территории поселения не планируется строительство многоквартирных домов.</w:t>
      </w:r>
    </w:p>
    <w:p w:rsidR="008E0226" w:rsidRDefault="008E0226" w:rsidP="008E0226">
      <w:pPr>
        <w:ind w:firstLine="851"/>
      </w:pPr>
      <w:r>
        <w:t>За счет предоставления в аренду земельных участков по 105-ОЗ, по 75-ОЗ происходит строительство индивидуальных жилых домов.</w:t>
      </w:r>
    </w:p>
    <w:p w:rsidR="008E0226" w:rsidRDefault="008E0226" w:rsidP="008E0226">
      <w:pPr>
        <w:ind w:firstLine="851"/>
        <w:rPr>
          <w:b/>
        </w:rPr>
      </w:pPr>
      <w:r w:rsidRPr="00637BD2">
        <w:rPr>
          <w:b/>
        </w:rPr>
        <w:t xml:space="preserve">Транспорт. </w:t>
      </w:r>
    </w:p>
    <w:p w:rsidR="008E0226" w:rsidRPr="00637BD2" w:rsidRDefault="008E0226" w:rsidP="008E0226">
      <w:pPr>
        <w:ind w:firstLine="851"/>
      </w:pPr>
      <w:r w:rsidRPr="00637BD2">
        <w:t>По центральным улицам населенных Путиловского сельского поселения проходят дороги регионального значения. Протяженность дорог местного значения составляет 36,1 км.</w:t>
      </w:r>
      <w:r>
        <w:t xml:space="preserve"> Из них 4 км асфальтовое покрытие. До 2027года планируется постепенное увеличение числа дорог с усовершенствованным покрытием.</w:t>
      </w:r>
    </w:p>
    <w:p w:rsidR="008E0226" w:rsidRDefault="008E0226" w:rsidP="008E0226">
      <w:r>
        <w:rPr>
          <w:b/>
        </w:rPr>
        <w:t xml:space="preserve">           </w:t>
      </w:r>
      <w:r w:rsidRPr="00346FA0">
        <w:rPr>
          <w:b/>
        </w:rPr>
        <w:t xml:space="preserve">  Розничный товарооборот</w:t>
      </w:r>
      <w:r>
        <w:t>. Розничный товарооборот ежегодно растет. На территории поселения находятся 25 торговых точек (магазинов, павильонов). В связи с ростом количества ИП до 2027 года прогнозируется рост числа торговых точек.</w:t>
      </w:r>
    </w:p>
    <w:p w:rsidR="008E0226" w:rsidRDefault="008E0226" w:rsidP="008E0226">
      <w:r>
        <w:t xml:space="preserve">             На территории поселения находятся 2 единицы пунктов общественного питания.</w:t>
      </w:r>
    </w:p>
    <w:p w:rsidR="008E0226" w:rsidRDefault="008E0226" w:rsidP="008E0226">
      <w:pPr>
        <w:rPr>
          <w:b/>
        </w:rPr>
      </w:pPr>
      <w:r w:rsidRPr="00173CC4">
        <w:rPr>
          <w:b/>
        </w:rPr>
        <w:t xml:space="preserve">              Малый и средний бизнес</w:t>
      </w:r>
      <w:r>
        <w:rPr>
          <w:b/>
        </w:rPr>
        <w:t>.</w:t>
      </w:r>
    </w:p>
    <w:p w:rsidR="008E0226" w:rsidRPr="00C215CD" w:rsidRDefault="008E0226" w:rsidP="008E0226">
      <w:pPr>
        <w:ind w:firstLine="851"/>
      </w:pPr>
      <w:r w:rsidRPr="00173CC4">
        <w:t>На территории поселение</w:t>
      </w:r>
      <w:r>
        <w:t xml:space="preserve"> находятся 5 предприятий, среднесписочная численность </w:t>
      </w:r>
      <w:r w:rsidRPr="00C215CD">
        <w:t xml:space="preserve">в 2023 году составила 128 человек. До 2027 года прогнозируется небольшой рост. </w:t>
      </w:r>
    </w:p>
    <w:p w:rsidR="008E0226" w:rsidRDefault="008E0226" w:rsidP="008E0226">
      <w:pPr>
        <w:ind w:firstLine="851"/>
      </w:pPr>
      <w:r w:rsidRPr="00C215CD">
        <w:t xml:space="preserve">На территории поселение растет число </w:t>
      </w:r>
      <w:r>
        <w:t>субъектом малого предпринимательства</w:t>
      </w:r>
      <w:r w:rsidRPr="00C215CD">
        <w:rPr>
          <w:highlight w:val="yellow"/>
        </w:rPr>
        <w:t xml:space="preserve">.    </w:t>
      </w:r>
      <w:r w:rsidRPr="008B0B3F">
        <w:t xml:space="preserve">На 01.01.2024 года их число составило 32 . В зависимости от основного вида деятельности можно подразделить:  сельское хозяйство- 7,  Торговля розничная -13 , Деятельность автомобильного грузового транспорта- 6, Аренда и управление собственным или </w:t>
      </w:r>
      <w:r w:rsidRPr="008B0B3F">
        <w:lastRenderedPageBreak/>
        <w:t>арендованным нежилым недвижимым имуществом, предоставление</w:t>
      </w:r>
      <w:r w:rsidRPr="00C23982">
        <w:t xml:space="preserve"> услуг парикмахерскими и салонами красоты</w:t>
      </w:r>
      <w:r w:rsidRPr="00173CC4">
        <w:t xml:space="preserve">  </w:t>
      </w:r>
      <w:r>
        <w:t>-6.</w:t>
      </w:r>
      <w:r w:rsidRPr="00173CC4">
        <w:t xml:space="preserve">  </w:t>
      </w:r>
    </w:p>
    <w:p w:rsidR="008E0226" w:rsidRPr="00173CC4" w:rsidRDefault="008E0226" w:rsidP="008E0226">
      <w:pPr>
        <w:ind w:firstLine="851"/>
      </w:pPr>
      <w:r w:rsidRPr="00173CC4">
        <w:t xml:space="preserve">                                                  </w:t>
      </w:r>
    </w:p>
    <w:p w:rsidR="008E0226" w:rsidRDefault="008E0226" w:rsidP="008E0226">
      <w:r>
        <w:t xml:space="preserve">           </w:t>
      </w:r>
      <w:r w:rsidRPr="001D00B7">
        <w:rPr>
          <w:b/>
        </w:rPr>
        <w:t xml:space="preserve">  Бюджетная политика.</w:t>
      </w:r>
      <w:r>
        <w:rPr>
          <w:b/>
        </w:rPr>
        <w:t xml:space="preserve"> </w:t>
      </w:r>
      <w:r>
        <w:t>Бюджетная политика ориентирована на развитие достигнутых в последние годы результатов социально-экономического развития муниципального образования.</w:t>
      </w:r>
    </w:p>
    <w:p w:rsidR="008E0226" w:rsidRDefault="008E0226" w:rsidP="008E0226">
      <w:r>
        <w:t xml:space="preserve">            Основными доходными источниками консолидированного бюджета МО являются:</w:t>
      </w:r>
    </w:p>
    <w:p w:rsidR="008E0226" w:rsidRDefault="008E0226" w:rsidP="008E0226">
      <w:r>
        <w:t>-налог на доходы физических лиц</w:t>
      </w:r>
    </w:p>
    <w:p w:rsidR="008E0226" w:rsidRDefault="008E0226" w:rsidP="008E0226">
      <w:r>
        <w:t>-налог на имущество физических лиц</w:t>
      </w:r>
    </w:p>
    <w:p w:rsidR="008E0226" w:rsidRDefault="008E0226" w:rsidP="008E0226">
      <w:r>
        <w:t>-земельный налог</w:t>
      </w:r>
    </w:p>
    <w:p w:rsidR="008E0226" w:rsidRDefault="008E0226" w:rsidP="008E0226">
      <w:r>
        <w:t>-госпошлина</w:t>
      </w:r>
    </w:p>
    <w:p w:rsidR="008E0226" w:rsidRDefault="008E0226" w:rsidP="008E0226">
      <w:r>
        <w:t>-доходы от использования муниципального имущества</w:t>
      </w:r>
    </w:p>
    <w:p w:rsidR="008E0226" w:rsidRDefault="008E0226" w:rsidP="008E0226">
      <w:r>
        <w:t>-доходы от реализации муниципального имущества</w:t>
      </w:r>
    </w:p>
    <w:p w:rsidR="008E0226" w:rsidRDefault="008E0226" w:rsidP="008E0226">
      <w:r>
        <w:t xml:space="preserve">              Увеличение доходов бюджета  происходит за счет расширения налогооблагаемой базы, благодаря созданию благоприятного климата для развития частного бизнеса, сокращению нелегального теневого оборота. В 2023 году в бюджет поселения поступило 17052,2 тыс. рублей собственных доходов.</w:t>
      </w:r>
    </w:p>
    <w:p w:rsidR="008E0226" w:rsidRDefault="008E0226" w:rsidP="008E0226">
      <w:r>
        <w:t xml:space="preserve">              Расходы бюджета МО Путиловское сельское поселение определялись, исходя из установленных приоритетов социально-экономической политике в рамках доходных возможностей бюджета. Четко сохраняется выраженная социальная направленность бюджета с учетом рационального использования финансовых ресурсов, увеличивается программная часть бюджета.</w:t>
      </w:r>
    </w:p>
    <w:p w:rsidR="008E0226" w:rsidRDefault="008E0226" w:rsidP="008E0226">
      <w:pPr>
        <w:rPr>
          <w:b/>
        </w:rPr>
      </w:pPr>
      <w:r>
        <w:rPr>
          <w:b/>
        </w:rPr>
        <w:t xml:space="preserve">               </w:t>
      </w:r>
      <w:r w:rsidRPr="004804A2">
        <w:rPr>
          <w:b/>
        </w:rPr>
        <w:t>Рынок труда и занятость поселения</w:t>
      </w:r>
      <w:r>
        <w:rPr>
          <w:b/>
        </w:rPr>
        <w:t xml:space="preserve">. </w:t>
      </w:r>
      <w:r w:rsidRPr="00ED2446">
        <w:rPr>
          <w:b/>
        </w:rPr>
        <w:t>Средн</w:t>
      </w:r>
      <w:r>
        <w:rPr>
          <w:b/>
        </w:rPr>
        <w:t>емесячна</w:t>
      </w:r>
      <w:r w:rsidRPr="00ED2446">
        <w:rPr>
          <w:b/>
        </w:rPr>
        <w:t xml:space="preserve">я заработная плата. </w:t>
      </w:r>
    </w:p>
    <w:p w:rsidR="008E0226" w:rsidRDefault="008E0226" w:rsidP="008E0226">
      <w:pPr>
        <w:rPr>
          <w:b/>
        </w:rPr>
      </w:pPr>
      <w:r w:rsidRPr="00ED2446">
        <w:rPr>
          <w:b/>
        </w:rPr>
        <w:t xml:space="preserve"> </w:t>
      </w:r>
      <w:r>
        <w:rPr>
          <w:b/>
        </w:rPr>
        <w:t xml:space="preserve">              </w:t>
      </w:r>
      <w:r w:rsidRPr="004804A2">
        <w:t xml:space="preserve">Численность </w:t>
      </w:r>
      <w:r>
        <w:t>работающих на предприятиях в поселении</w:t>
      </w:r>
      <w:r w:rsidRPr="004804A2">
        <w:t xml:space="preserve"> увеличива</w:t>
      </w:r>
      <w:r>
        <w:t>е</w:t>
      </w:r>
      <w:r w:rsidRPr="004804A2">
        <w:t>тся</w:t>
      </w:r>
      <w:r>
        <w:rPr>
          <w:b/>
        </w:rPr>
        <w:t>.</w:t>
      </w:r>
    </w:p>
    <w:p w:rsidR="008E0226" w:rsidRDefault="008E0226" w:rsidP="008E0226">
      <w:r>
        <w:t>В сельском поселении имеет место динамичный рост заработной платы.</w:t>
      </w:r>
    </w:p>
    <w:p w:rsidR="008E0226" w:rsidRDefault="008E0226" w:rsidP="008E0226">
      <w:r>
        <w:t xml:space="preserve">Среднемесячная заработная плата в  крупных организациях поселениях в  2023 году составляла 75471 рублей (СПК Дальняя Поляна).  </w:t>
      </w:r>
    </w:p>
    <w:p w:rsidR="008E0226" w:rsidRDefault="008E0226" w:rsidP="008E0226">
      <w:r>
        <w:t xml:space="preserve">               В связи  с ежегодной индексацией, Указом президента Российской Федерации от 07 мая 2012 года №597 «О мероприятиях по реализации государственной социальной политики»  увеличилась среднемесячная зарплата в бюджетных организациях . в организациях культуры средняя заработная плата </w:t>
      </w:r>
      <w:r w:rsidRPr="008C4FAA">
        <w:t>составила 61366  рублей. В 2024 году средняя заработная плата по поселению составит 62000 рублей</w:t>
      </w:r>
      <w:r>
        <w:t>.</w:t>
      </w:r>
    </w:p>
    <w:p w:rsidR="008E0226" w:rsidRDefault="008E0226" w:rsidP="008E0226">
      <w:pPr>
        <w:rPr>
          <w:b/>
        </w:rPr>
      </w:pPr>
      <w:r w:rsidRPr="00BD7D13">
        <w:rPr>
          <w:b/>
        </w:rPr>
        <w:t xml:space="preserve">           Развитие социальной сферы</w:t>
      </w:r>
      <w:r>
        <w:rPr>
          <w:b/>
        </w:rPr>
        <w:t>.</w:t>
      </w:r>
    </w:p>
    <w:p w:rsidR="008E0226" w:rsidRDefault="008E0226" w:rsidP="008E0226">
      <w:r w:rsidRPr="00C10F39">
        <w:t>На территории поселения находятся: Путиловская общеобразовательная школа на 150 мест, Детский сад на 135 мест, Фельдшерско-акушерский пункт на 50 посещений в смену, Сельский Дом культуры , Сельская библиотека</w:t>
      </w:r>
      <w:r>
        <w:t>, стадион.</w:t>
      </w:r>
    </w:p>
    <w:p w:rsidR="008E0226" w:rsidRDefault="008E0226" w:rsidP="008E0226">
      <w:r w:rsidRPr="00C10F39">
        <w:rPr>
          <w:b/>
        </w:rPr>
        <w:t xml:space="preserve">           Благоустройство территории</w:t>
      </w:r>
      <w:r>
        <w:t>.</w:t>
      </w:r>
    </w:p>
    <w:p w:rsidR="008E0226" w:rsidRPr="00C10F39" w:rsidRDefault="008E0226" w:rsidP="008E0226">
      <w:r>
        <w:t xml:space="preserve">До 2027 года запланирован рост количества благоустроенных общественных и дворовых территорий.  </w:t>
      </w:r>
    </w:p>
    <w:p w:rsidR="002415B2" w:rsidRDefault="002415B2" w:rsidP="008E0226"/>
    <w:sectPr w:rsidR="0024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17"/>
    <w:rsid w:val="00030847"/>
    <w:rsid w:val="00036C2B"/>
    <w:rsid w:val="000A52F0"/>
    <w:rsid w:val="00173CC4"/>
    <w:rsid w:val="001D00B7"/>
    <w:rsid w:val="002415B2"/>
    <w:rsid w:val="0026678C"/>
    <w:rsid w:val="00315B79"/>
    <w:rsid w:val="00323703"/>
    <w:rsid w:val="00335841"/>
    <w:rsid w:val="00346FA0"/>
    <w:rsid w:val="00360B72"/>
    <w:rsid w:val="00360F8F"/>
    <w:rsid w:val="003E6CA7"/>
    <w:rsid w:val="003F5CBF"/>
    <w:rsid w:val="00420844"/>
    <w:rsid w:val="004269B7"/>
    <w:rsid w:val="00477A16"/>
    <w:rsid w:val="004804A2"/>
    <w:rsid w:val="004A763D"/>
    <w:rsid w:val="004D3A1F"/>
    <w:rsid w:val="00555812"/>
    <w:rsid w:val="005661BB"/>
    <w:rsid w:val="005B53F9"/>
    <w:rsid w:val="005E06ED"/>
    <w:rsid w:val="005E15C8"/>
    <w:rsid w:val="00637BD2"/>
    <w:rsid w:val="006F0122"/>
    <w:rsid w:val="007A4F1B"/>
    <w:rsid w:val="00812D2C"/>
    <w:rsid w:val="00822733"/>
    <w:rsid w:val="008878B5"/>
    <w:rsid w:val="008A4EE3"/>
    <w:rsid w:val="008A75D6"/>
    <w:rsid w:val="008E0226"/>
    <w:rsid w:val="0091748E"/>
    <w:rsid w:val="00917E01"/>
    <w:rsid w:val="009A6AFC"/>
    <w:rsid w:val="009B359E"/>
    <w:rsid w:val="009E293D"/>
    <w:rsid w:val="00AD4B55"/>
    <w:rsid w:val="00AE2D06"/>
    <w:rsid w:val="00AF6904"/>
    <w:rsid w:val="00B17270"/>
    <w:rsid w:val="00B55C03"/>
    <w:rsid w:val="00B75334"/>
    <w:rsid w:val="00BD7D13"/>
    <w:rsid w:val="00BE1E61"/>
    <w:rsid w:val="00BE7605"/>
    <w:rsid w:val="00C10F39"/>
    <w:rsid w:val="00C153BB"/>
    <w:rsid w:val="00C23982"/>
    <w:rsid w:val="00C549B7"/>
    <w:rsid w:val="00C64F6B"/>
    <w:rsid w:val="00D134B2"/>
    <w:rsid w:val="00D67D80"/>
    <w:rsid w:val="00DB0E60"/>
    <w:rsid w:val="00E40A9F"/>
    <w:rsid w:val="00ED2446"/>
    <w:rsid w:val="00EE01AC"/>
    <w:rsid w:val="00EE4313"/>
    <w:rsid w:val="00F03498"/>
    <w:rsid w:val="00F73717"/>
    <w:rsid w:val="00FC3548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E4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40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E4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40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7522-0F9B-4970-8C1F-583251BA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user</cp:lastModifiedBy>
  <cp:revision>2</cp:revision>
  <cp:lastPrinted>2024-03-27T13:44:00Z</cp:lastPrinted>
  <dcterms:created xsi:type="dcterms:W3CDTF">2024-12-03T11:26:00Z</dcterms:created>
  <dcterms:modified xsi:type="dcterms:W3CDTF">2024-12-03T11:26:00Z</dcterms:modified>
</cp:coreProperties>
</file>