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BFF" w:rsidRDefault="00AF6BFF" w:rsidP="00AF6BFF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 начала 2024 года более миллиона жителей </w:t>
      </w:r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СПб и ЛО получили пособие по временной нетрудоспособности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F6BFF" w:rsidRDefault="00AF6BFF" w:rsidP="00AF6B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color w:val="2F2F2F"/>
          <w:sz w:val="24"/>
          <w:szCs w:val="24"/>
        </w:rPr>
      </w:pPr>
      <w:r w:rsidRPr="00AF6BFF">
        <w:rPr>
          <w:rFonts w:ascii="Times New Roman" w:hAnsi="Times New Roman" w:cs="Times New Roman"/>
          <w:iCs/>
          <w:color w:val="2F2F2F"/>
          <w:sz w:val="24"/>
          <w:szCs w:val="24"/>
        </w:rPr>
        <w:t>С начала 2024 года Отделение Социального фонда России по Санкт-Петербургу и Ленинградской области оплатило более 1,2 миллиона пособий по временной нетрудоспособности застрахованным гражданам региона</w:t>
      </w:r>
      <w:r>
        <w:rPr>
          <w:rFonts w:ascii="Times New Roman" w:hAnsi="Times New Roman" w:cs="Times New Roman"/>
          <w:i/>
          <w:iCs/>
          <w:color w:val="2F2F2F"/>
          <w:sz w:val="24"/>
          <w:szCs w:val="24"/>
        </w:rPr>
        <w:t xml:space="preserve">. </w:t>
      </w:r>
    </w:p>
    <w:p w:rsidR="00AF6BFF" w:rsidRDefault="00AF6BFF" w:rsidP="00AF6B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Напоминаем, что </w:t>
      </w:r>
      <w:r>
        <w:rPr>
          <w:rFonts w:ascii="Times New Roman" w:hAnsi="Times New Roman" w:cs="Times New Roman"/>
          <w:color w:val="2F2F2F"/>
          <w:sz w:val="24"/>
          <w:szCs w:val="24"/>
        </w:rPr>
        <w:t xml:space="preserve">первые три дня болезни сотрудника работодатель оплачивает из собственных средств, а последующие дни — Отделение Социального фонда России по СПб и ЛО. Все данные для выплаты региональное Отделение получает самостоятельно в рамках взаимодействия с медицинскими учреждениями и страхователями. </w:t>
      </w:r>
    </w:p>
    <w:p w:rsidR="00AF6BFF" w:rsidRDefault="00AF6BFF" w:rsidP="00AF6B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Размер выплаты по временной нетрудоспособности зависит от страхового стажа и среднего заработка сотрудника за два предыдущих года, в том числе у предыдущего работодателя. При страховом стаже 8 и более лет пособие составит 100% среднего заработка. При страховом стаже от 5 до 8 лет — 80% среднего заработка, при стаже до 5 лет — 60%.</w:t>
      </w:r>
    </w:p>
    <w:p w:rsidR="00AF6BFF" w:rsidRDefault="00AF6BFF" w:rsidP="00AF6B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2024 году максимальный размер пособия по временной нетрудоспособности вырос до 4 039,73 рублей в день. Минимальный размер рассчитывается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МРОТ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составляет 632,61 рублей в день. </w:t>
      </w:r>
    </w:p>
    <w:p w:rsidR="00AF6BFF" w:rsidRDefault="00AF6BFF" w:rsidP="00AF6B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 xml:space="preserve">Данные о больничном листе доступны жителям города и области в личном кабинете на портале </w:t>
      </w:r>
      <w:proofErr w:type="spellStart"/>
      <w:r>
        <w:rPr>
          <w:rFonts w:ascii="Times New Roman" w:hAnsi="Times New Roman" w:cs="Times New Roman"/>
          <w:color w:val="2F2F2F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color w:val="2F2F2F"/>
          <w:sz w:val="24"/>
          <w:szCs w:val="24"/>
        </w:rPr>
        <w:t>. Здесь же можно отслеживать сведения об открытии больничного листа, его продлении, закрытии и размере пособия.</w:t>
      </w:r>
    </w:p>
    <w:p w:rsidR="00AF6BFF" w:rsidRDefault="00AF6BFF" w:rsidP="00AF6B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Обратиться за консультацией по общим вопросам, жители города и области могут круглосуточно, позвонив по номеру </w:t>
      </w:r>
      <w:r>
        <w:rPr>
          <w:rFonts w:ascii="Times New Roman" w:hAnsi="Times New Roman" w:cs="Times New Roman"/>
          <w:i/>
          <w:iCs/>
          <w:color w:val="2F2F2F"/>
          <w:sz w:val="24"/>
          <w:szCs w:val="24"/>
        </w:rPr>
        <w:t>8 800 100 0001,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F2F2F"/>
          <w:sz w:val="24"/>
          <w:szCs w:val="24"/>
        </w:rPr>
        <w:t>получить персональные консультации с понедельника по четверг в период с 9:00 до 18:00 и пятницу с 9:00 до 16:30.</w:t>
      </w:r>
    </w:p>
    <w:p w:rsidR="00AF6BFF" w:rsidRDefault="00AF6BFF" w:rsidP="00AF6B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Наши страницы в социальных сетях:</w:t>
      </w:r>
    </w:p>
    <w:p w:rsidR="00AF6BFF" w:rsidRDefault="00AF6BFF" w:rsidP="00AF6B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5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https://vk.com/sfr.spb.lenobl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F6BFF" w:rsidRDefault="00AF6BFF" w:rsidP="00AF6B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Одноклассники: </w:t>
      </w:r>
      <w:hyperlink r:id="rId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https://ok.ru/sfr.spb.lenobl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36B4" w:rsidRDefault="00AF6BFF" w:rsidP="00AF6BF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Телеграм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-канал: </w:t>
      </w:r>
      <w:hyperlink r:id="rId7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https://t.me/sfr_spb_lenobl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F6BFF" w:rsidRPr="00AF6BFF" w:rsidRDefault="00AF6BFF" w:rsidP="00AF6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</w:t>
      </w:r>
      <w:r w:rsidRPr="00AF6BFF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sectPr w:rsidR="00AF6BFF" w:rsidRPr="00AF6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BFF"/>
    <w:rsid w:val="005E36B4"/>
    <w:rsid w:val="00A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sfr_spb_lenob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k.ru/sfr.spb.lenobl" TargetMode="External"/><Relationship Id="rId5" Type="http://schemas.openxmlformats.org/officeDocument/2006/relationships/hyperlink" Target="https://vk.com/sfr.spb.lenob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2024-08-26T12:50:00Z</dcterms:created>
  <dcterms:modified xsi:type="dcterms:W3CDTF">2024-08-26T12:54:00Z</dcterms:modified>
</cp:coreProperties>
</file>