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5D" w:rsidRDefault="00D9115D" w:rsidP="00D911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11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45 собак–проводников предоставило Отделение Социального фонда </w:t>
      </w:r>
    </w:p>
    <w:p w:rsidR="00D9115D" w:rsidRPr="00D9115D" w:rsidRDefault="00D9115D" w:rsidP="00D911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D911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D911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СПб и ЛО жителям региона с нарушениями зрения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9115D" w:rsidRPr="00D9115D" w:rsidRDefault="00D9115D" w:rsidP="00D9115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911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Право на обеспечение </w:t>
      </w:r>
      <w:proofErr w:type="gramStart"/>
      <w:r w:rsidRPr="00D911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такими</w:t>
      </w:r>
      <w:proofErr w:type="gramEnd"/>
      <w:r w:rsidRPr="00D911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техническими средствам реабилитации, как собаки-проводники, есть у людей с инвалидностью I группы по зрению, в чьей индивидуальной программе реабилитации и </w:t>
      </w:r>
      <w:proofErr w:type="spellStart"/>
      <w:r w:rsidRPr="00D911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абилитации</w:t>
      </w:r>
      <w:proofErr w:type="spellEnd"/>
      <w:r w:rsidRPr="00D911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прописана необходимость данной помощи. С начала 2023 года правом на получение этой меры поддержки воспользовалось свыше 40 жителей региона.</w:t>
      </w:r>
    </w:p>
    <w:p w:rsidR="00D9115D" w:rsidRPr="00D9115D" w:rsidRDefault="00D9115D" w:rsidP="00D9115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2F2F2F"/>
          <w:sz w:val="28"/>
          <w:szCs w:val="28"/>
        </w:rPr>
      </w:pPr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Для того чтобы получить четвероногого помощника необходимо обратиться подать в региональное Отделение Социального фонда. С собой необходимо иметь паспорт и свою программу </w:t>
      </w:r>
      <w:r w:rsidRPr="00D9115D">
        <w:rPr>
          <w:rFonts w:ascii="Times New Roman" w:hAnsi="Times New Roman" w:cs="Times New Roman"/>
          <w:color w:val="000000"/>
          <w:sz w:val="28"/>
          <w:szCs w:val="28"/>
        </w:rPr>
        <w:t xml:space="preserve">реабилитации и </w:t>
      </w:r>
      <w:proofErr w:type="spellStart"/>
      <w:r w:rsidRPr="00D9115D">
        <w:rPr>
          <w:rFonts w:ascii="Times New Roman" w:hAnsi="Times New Roman" w:cs="Times New Roman"/>
          <w:color w:val="000000"/>
          <w:sz w:val="28"/>
          <w:szCs w:val="28"/>
        </w:rPr>
        <w:t>абилитации</w:t>
      </w:r>
      <w:proofErr w:type="spellEnd"/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, где записана необходимость в собаке. Во время визита заявитель и его сопровождающий заполняет необходимые документы, включая специальную анкету, согласно </w:t>
      </w:r>
      <w:proofErr w:type="gramStart"/>
      <w:r w:rsidRPr="00D9115D">
        <w:rPr>
          <w:rFonts w:ascii="Times New Roman" w:hAnsi="Times New Roman" w:cs="Times New Roman"/>
          <w:color w:val="2F2F2F"/>
          <w:sz w:val="28"/>
          <w:szCs w:val="28"/>
        </w:rPr>
        <w:t>данным</w:t>
      </w:r>
      <w:proofErr w:type="gramEnd"/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 которой </w:t>
      </w:r>
      <w:r w:rsidRPr="00D9115D">
        <w:rPr>
          <w:rFonts w:ascii="Times New Roman" w:hAnsi="Times New Roman" w:cs="Times New Roman"/>
          <w:i/>
          <w:iCs/>
          <w:color w:val="2F2F2F"/>
          <w:sz w:val="28"/>
          <w:szCs w:val="28"/>
        </w:rPr>
        <w:t xml:space="preserve">собаку подберут с учетом возраста, физических параметров и даже характера будущего хозяина. </w:t>
      </w:r>
    </w:p>
    <w:p w:rsidR="00D9115D" w:rsidRPr="00D9115D" w:rsidRDefault="00D9115D" w:rsidP="00D9115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115D">
        <w:rPr>
          <w:rFonts w:ascii="Times New Roman" w:hAnsi="Times New Roman" w:cs="Times New Roman"/>
          <w:color w:val="000000"/>
          <w:sz w:val="28"/>
          <w:szCs w:val="28"/>
        </w:rPr>
        <w:t xml:space="preserve">Напоминаем, что гражданам с инвалидностью также полагаются и денежные выплаты на </w:t>
      </w:r>
      <w:proofErr w:type="gramStart"/>
      <w:r w:rsidRPr="00D9115D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proofErr w:type="gramEnd"/>
      <w:r w:rsidRPr="00D9115D">
        <w:rPr>
          <w:rFonts w:ascii="Times New Roman" w:hAnsi="Times New Roman" w:cs="Times New Roman"/>
          <w:color w:val="000000"/>
          <w:sz w:val="28"/>
          <w:szCs w:val="28"/>
        </w:rPr>
        <w:t xml:space="preserve"> и ветеринарное обслуживание собак-проводников. За 2023 год такую ежегодную компенсацию на общую сумму более 1,4 миллиона рублей получило свыше 40 жителей Петербурга и области, а в первой половине  2024</w:t>
      </w:r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D9115D">
        <w:rPr>
          <w:rFonts w:ascii="Times New Roman" w:hAnsi="Times New Roman" w:cs="Times New Roman"/>
          <w:color w:val="000000"/>
          <w:sz w:val="28"/>
          <w:szCs w:val="28"/>
        </w:rPr>
        <w:t>года за данной мерой поддержки обратилось 8 жителей региона.</w:t>
      </w:r>
    </w:p>
    <w:p w:rsidR="00D9115D" w:rsidRPr="00D9115D" w:rsidRDefault="00D9115D" w:rsidP="00D9115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9115D">
        <w:rPr>
          <w:rFonts w:ascii="Times New Roman" w:hAnsi="Times New Roman" w:cs="Times New Roman"/>
          <w:color w:val="000000"/>
          <w:sz w:val="28"/>
          <w:szCs w:val="28"/>
        </w:rPr>
        <w:t xml:space="preserve">Обращаем внимание, </w:t>
      </w:r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что в случае </w:t>
      </w:r>
      <w:proofErr w:type="gramStart"/>
      <w:r w:rsidRPr="00D9115D">
        <w:rPr>
          <w:rFonts w:ascii="Times New Roman" w:hAnsi="Times New Roman" w:cs="Times New Roman"/>
          <w:color w:val="2F2F2F"/>
          <w:sz w:val="28"/>
          <w:szCs w:val="28"/>
        </w:rPr>
        <w:t>утраты собаки-проводника</w:t>
      </w:r>
      <w:proofErr w:type="gramEnd"/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 или потери ею качеств, необходимых для оказания помощи, гражданину будет предоставлена другая собака-проводник</w:t>
      </w:r>
      <w:r>
        <w:rPr>
          <w:rFonts w:ascii="Times New Roman" w:hAnsi="Times New Roman" w:cs="Times New Roman"/>
          <w:color w:val="2F2F2F"/>
          <w:sz w:val="28"/>
          <w:szCs w:val="28"/>
        </w:rPr>
        <w:t>, а</w:t>
      </w:r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 прежняя</w:t>
      </w:r>
      <w:r>
        <w:rPr>
          <w:rFonts w:ascii="Times New Roman" w:hAnsi="Times New Roman" w:cs="Times New Roman"/>
          <w:color w:val="2F2F2F"/>
          <w:sz w:val="28"/>
          <w:szCs w:val="28"/>
        </w:rPr>
        <w:t>,</w:t>
      </w:r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 по желанию гражданина, сдружившегося с хвостатым проводником, может быть передана ему в собственность.</w:t>
      </w:r>
    </w:p>
    <w:p w:rsidR="00FA0A4F" w:rsidRDefault="00D9115D" w:rsidP="00D9115D">
      <w:pPr>
        <w:spacing w:after="0" w:line="36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Подробнее об этом и других технических средствах реабилитации можно узнать в разделе «Гражданам» на официальном сайте Социального фонда: </w:t>
      </w:r>
      <w:hyperlink r:id="rId5" w:history="1">
        <w:r w:rsidRPr="00D9115D">
          <w:rPr>
            <w:rFonts w:ascii="Times New Roman" w:hAnsi="Times New Roman" w:cs="Times New Roman"/>
            <w:color w:val="000000"/>
            <w:sz w:val="28"/>
            <w:szCs w:val="28"/>
          </w:rPr>
          <w:t>https://sfr.gov.ru/grazhdanam/invalidam/tsr/</w:t>
        </w:r>
      </w:hyperlink>
      <w:r w:rsidRPr="00D9115D">
        <w:rPr>
          <w:rFonts w:ascii="Times New Roman" w:hAnsi="Times New Roman" w:cs="Times New Roman"/>
          <w:color w:val="000000"/>
          <w:sz w:val="28"/>
          <w:szCs w:val="28"/>
        </w:rPr>
        <w:t xml:space="preserve"> и по телефону</w:t>
      </w:r>
      <w:r w:rsidRPr="00D9115D">
        <w:rPr>
          <w:rFonts w:ascii="Times New Roman" w:hAnsi="Times New Roman" w:cs="Times New Roman"/>
          <w:color w:val="2F2F2F"/>
          <w:sz w:val="28"/>
          <w:szCs w:val="28"/>
        </w:rPr>
        <w:t xml:space="preserve"> единого консультационного центра: 8-800-100-00-01 (звонок бесплатный).</w:t>
      </w:r>
    </w:p>
    <w:p w:rsidR="00D9115D" w:rsidRPr="00D9115D" w:rsidRDefault="00D9115D" w:rsidP="00D911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bookmarkStart w:id="0" w:name="_GoBack"/>
      <w:bookmarkEnd w:id="0"/>
      <w:r w:rsidRPr="00D9115D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D9115D" w:rsidRPr="00D9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5D"/>
    <w:rsid w:val="00D9115D"/>
    <w:rsid w:val="00FA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invalidam/ts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2024-08-26T09:33:00Z</dcterms:created>
  <dcterms:modified xsi:type="dcterms:W3CDTF">2024-08-26T09:40:00Z</dcterms:modified>
</cp:coreProperties>
</file>