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BB" w:rsidRDefault="00742EBB" w:rsidP="00742EB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32"/>
          <w:szCs w:val="32"/>
        </w:rPr>
      </w:pPr>
      <w:proofErr w:type="spellStart"/>
      <w:r w:rsidRPr="00742EBB">
        <w:rPr>
          <w:rFonts w:ascii="Times New Roman" w:eastAsia="@Arial Unicode MS" w:hAnsi="Times New Roman" w:cs="Times New Roman"/>
          <w:b/>
          <w:bCs/>
          <w:color w:val="000000"/>
          <w:sz w:val="32"/>
          <w:szCs w:val="32"/>
        </w:rPr>
        <w:t>Отделение</w:t>
      </w:r>
      <w:proofErr w:type="spellEnd"/>
      <w:r w:rsidRPr="00742EBB">
        <w:rPr>
          <w:rFonts w:ascii="Times New Roman" w:eastAsia="@Arial Unicode MS" w:hAnsi="Times New Roman" w:cs="Times New Roman"/>
          <w:b/>
          <w:bCs/>
          <w:color w:val="000000"/>
          <w:sz w:val="32"/>
          <w:szCs w:val="32"/>
        </w:rPr>
        <w:t xml:space="preserve"> СФР </w:t>
      </w:r>
      <w:proofErr w:type="spellStart"/>
      <w:r w:rsidRPr="00742EBB">
        <w:rPr>
          <w:rFonts w:ascii="Times New Roman" w:eastAsia="@Arial Unicode MS" w:hAnsi="Times New Roman" w:cs="Times New Roman"/>
          <w:b/>
          <w:bCs/>
          <w:color w:val="000000"/>
          <w:sz w:val="32"/>
          <w:szCs w:val="32"/>
        </w:rPr>
        <w:t>по</w:t>
      </w:r>
      <w:proofErr w:type="spellEnd"/>
      <w:r w:rsidRPr="00742EBB">
        <w:rPr>
          <w:rFonts w:ascii="Times New Roman" w:eastAsia="@Arial Unicode MS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b/>
          <w:bCs/>
          <w:color w:val="000000"/>
          <w:sz w:val="32"/>
          <w:szCs w:val="32"/>
        </w:rPr>
        <w:t>СПб</w:t>
      </w:r>
      <w:proofErr w:type="spellEnd"/>
      <w:r w:rsidRPr="00742EBB">
        <w:rPr>
          <w:rFonts w:ascii="Times New Roman" w:eastAsia="@Arial Unicode MS" w:hAnsi="Times New Roman" w:cs="Times New Roman"/>
          <w:b/>
          <w:bCs/>
          <w:color w:val="000000"/>
          <w:sz w:val="32"/>
          <w:szCs w:val="32"/>
        </w:rPr>
        <w:t xml:space="preserve"> и ЛО </w:t>
      </w:r>
      <w:proofErr w:type="spellStart"/>
      <w:r w:rsidRPr="00742EBB">
        <w:rPr>
          <w:rFonts w:ascii="Times New Roman" w:eastAsia="@Arial Unicode MS" w:hAnsi="Times New Roman" w:cs="Times New Roman"/>
          <w:b/>
          <w:bCs/>
          <w:color w:val="000000"/>
          <w:sz w:val="32"/>
          <w:szCs w:val="32"/>
        </w:rPr>
        <w:t>поддерживает</w:t>
      </w:r>
      <w:proofErr w:type="spellEnd"/>
      <w:r w:rsidRPr="00742EBB">
        <w:rPr>
          <w:rFonts w:ascii="Times New Roman" w:eastAsia="@Arial Unicode MS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b/>
          <w:bCs/>
          <w:color w:val="000000"/>
          <w:sz w:val="32"/>
          <w:szCs w:val="32"/>
        </w:rPr>
        <w:t>военнослужащих</w:t>
      </w:r>
      <w:proofErr w:type="spellEnd"/>
      <w:r w:rsidRPr="00742EBB">
        <w:rPr>
          <w:rFonts w:ascii="Times New Roman" w:eastAsia="@Arial Unicode MS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742EBB" w:rsidRDefault="00742EBB" w:rsidP="00742EB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32"/>
          <w:szCs w:val="32"/>
        </w:rPr>
      </w:pPr>
      <w:r w:rsidRPr="00742EBB">
        <w:rPr>
          <w:rFonts w:ascii="Times New Roman" w:eastAsia="@Arial Unicode MS" w:hAnsi="Times New Roman" w:cs="Times New Roman"/>
          <w:b/>
          <w:bCs/>
          <w:color w:val="000000"/>
          <w:sz w:val="32"/>
          <w:szCs w:val="32"/>
        </w:rPr>
        <w:t>и их семьи</w:t>
      </w:r>
      <w:r>
        <w:rPr>
          <w:rFonts w:ascii="Times New Roman" w:eastAsia="@Arial Unicode MS" w:hAnsi="Times New Roman" w:cs="Times New Roman"/>
          <w:b/>
          <w:bCs/>
          <w:color w:val="000000"/>
          <w:sz w:val="32"/>
          <w:szCs w:val="32"/>
        </w:rPr>
        <w:t>.</w:t>
      </w:r>
    </w:p>
    <w:p w:rsidR="00742EBB" w:rsidRPr="00742EBB" w:rsidRDefault="00742EBB" w:rsidP="00742EB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32"/>
          <w:szCs w:val="32"/>
        </w:rPr>
      </w:pPr>
    </w:p>
    <w:p w:rsidR="00742EBB" w:rsidRPr="00742EBB" w:rsidRDefault="00742EBB" w:rsidP="00742EB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Участники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СВО, а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также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их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семьи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имеют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право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на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ряд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выплат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линии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Социального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фонда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России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При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оформлении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мер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соцподдержки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сотрудниками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ОСФР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Санкт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-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Петербургу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Ленинградской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области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им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оказывается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необходимая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помощь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.</w:t>
      </w:r>
    </w:p>
    <w:p w:rsidR="00742EBB" w:rsidRPr="00742EBB" w:rsidRDefault="00742EBB" w:rsidP="00742EB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</w:p>
    <w:p w:rsidR="00742EBB" w:rsidRPr="00742EBB" w:rsidRDefault="00742EBB" w:rsidP="00742EB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@Arial Unicode MS" w:hAnsi="Times New Roman" w:cs="Times New Roman"/>
          <w:color w:val="000000"/>
          <w:sz w:val="28"/>
          <w:szCs w:val="28"/>
        </w:rPr>
        <w:t>о</w:t>
      </w:r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е внимание ОСФР уделяет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семьям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бойцов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Они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имеют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право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на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ежемесячное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пособие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на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ребенка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военнослужащего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проходящего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службу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призыву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том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числе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мобилизации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Пособие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назначается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дня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рождения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ребенка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до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достижения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им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возраста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лет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но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не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ранее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дня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начала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отцом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ребенка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военной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службы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призыву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Размер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пособия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в 2024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году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составляет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16 698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рублей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.</w:t>
      </w:r>
    </w:p>
    <w:p w:rsidR="00742EBB" w:rsidRPr="00742EBB" w:rsidRDefault="00742EBB" w:rsidP="00742EB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</w:p>
    <w:p w:rsidR="00742EBB" w:rsidRPr="00742EBB" w:rsidRDefault="00742EBB" w:rsidP="00742EB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Кроме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того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если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семье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планируется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пополнение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беременной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жене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военнослужащего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призванного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на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срочную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службу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полагается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единовременное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пособие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размере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38 963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рублей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Семьи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участников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СВО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также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могут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подать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заявление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на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единое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пособие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При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этом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доходы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мобилизованного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супруга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при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назначении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выплаты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учитываться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не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будут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.</w:t>
      </w:r>
    </w:p>
    <w:p w:rsidR="00742EBB" w:rsidRPr="00742EBB" w:rsidRDefault="00742EBB" w:rsidP="00742EB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</w:p>
    <w:p w:rsidR="00742EBB" w:rsidRPr="00742EBB" w:rsidRDefault="00742EBB" w:rsidP="00742EB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«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За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каждым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участником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специальной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военной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операции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Отделении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закреплён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персональный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куратор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который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помогает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им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 и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членам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их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семей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оформить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меры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социальной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поддержки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Важно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отметить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что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пенсия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инвалидности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ежемесячная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денежная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выплата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ветеранам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выплаты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больничным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листам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электронные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сертификаты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на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технические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средства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реабилитации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оформляются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беззаявительном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порядке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», —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отметил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управляющий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Отделением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Социального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фонда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России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Спб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и ЛО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Константин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Островский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. </w:t>
      </w:r>
    </w:p>
    <w:p w:rsidR="00742EBB" w:rsidRPr="00742EBB" w:rsidRDefault="00742EBB" w:rsidP="00742EB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</w:p>
    <w:p w:rsidR="00742EBB" w:rsidRDefault="00742EBB" w:rsidP="00742EB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Узнать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подробнее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о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мерах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поддержки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семей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можно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на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официальной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>странице</w:t>
      </w:r>
      <w:proofErr w:type="spellEnd"/>
      <w:r w:rsidRPr="00742EBB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СФР: https://sfr.gov.ru/grazhdanam/families_with_children/ </w:t>
      </w:r>
      <w:r>
        <w:rPr>
          <w:rFonts w:ascii="Times New Roman" w:eastAsia="@Arial Unicode MS" w:hAnsi="Times New Roman" w:cs="Times New Roman"/>
          <w:color w:val="000000"/>
          <w:sz w:val="28"/>
          <w:szCs w:val="28"/>
        </w:rPr>
        <w:t>.</w:t>
      </w:r>
    </w:p>
    <w:p w:rsidR="00742EBB" w:rsidRPr="00742EBB" w:rsidRDefault="00742EBB" w:rsidP="00742EB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</w:p>
    <w:p w:rsidR="00742EBB" w:rsidRPr="00742EBB" w:rsidRDefault="00742EBB" w:rsidP="00742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</w:t>
      </w:r>
      <w:r w:rsidRPr="00742EBB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p w:rsidR="001948E7" w:rsidRPr="00742EBB" w:rsidRDefault="001948E7" w:rsidP="00742E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48E7" w:rsidRPr="00742EBB" w:rsidSect="00A4499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EBB"/>
    <w:rsid w:val="001948E7"/>
    <w:rsid w:val="00742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2024-03-04T12:00:00Z</dcterms:created>
  <dcterms:modified xsi:type="dcterms:W3CDTF">2024-03-04T12:04:00Z</dcterms:modified>
</cp:coreProperties>
</file>