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AC" w:rsidRPr="00546FAC" w:rsidRDefault="00546FAC" w:rsidP="00546FAC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r w:rsidRPr="00546FAC">
        <w:rPr>
          <w:rFonts w:ascii="Times New Roman" w:hAnsi="Times New Roman" w:cs="Times New Roman"/>
          <w:b/>
          <w:bCs/>
          <w:color w:val="2F2F2F"/>
          <w:sz w:val="28"/>
          <w:szCs w:val="28"/>
        </w:rPr>
        <w:t>Свыше 1,7 миллиона жителей СПб и ЛО получили пособие по временной нетрудоспособности в 2023 году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546FAC" w:rsidRDefault="00546FAC" w:rsidP="00546F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Санкт-Петербурге и Ленинградской области в 2023 году было оформлено 1,78 миллиона листков нетрудоспособности. Благодаря переходу на электронный формат, жителям региона больше не нужно предоставлять больничные листы своему работодателю в бумажном виде.</w:t>
      </w:r>
    </w:p>
    <w:p w:rsidR="00546FAC" w:rsidRDefault="00546FAC" w:rsidP="00546F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Переход на электронные листки в России произошел в 2022 году. Благодаря этому взаимодействие между пациентами, врачами и работодателями стало значительно проще и быстрее. Электронный формат предоставляет гражданам постоянный доступ к информации о своих больничных выплатах</w:t>
      </w:r>
      <w:r>
        <w:rPr>
          <w:rFonts w:ascii="Arial" w:hAnsi="Arial" w:cs="Arial"/>
          <w:color w:val="2F2F2F"/>
          <w:sz w:val="24"/>
          <w:szCs w:val="24"/>
        </w:rPr>
        <w:t>.</w:t>
      </w:r>
    </w:p>
    <w:p w:rsidR="00546FAC" w:rsidRDefault="00546FAC" w:rsidP="00546F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Напоминаем, что первые три дня болезни работодатель оплачивает из собственных средств, а последующие дни болезни — Отделение Социального фонда по СПб и ЛО. Средства выплачиваются в течение 10 рабочих дней с момента поступления в фонд необходимых сведений. Выплату можно получить на банковский счет или через почтовое отделение.</w:t>
      </w:r>
    </w:p>
    <w:p w:rsidR="00546FAC" w:rsidRDefault="00546FAC" w:rsidP="00546F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Обращаем внимание, что размер выплат зависит от страхового стажа и среднего заработка сотрудника за два предыдущих года. При стаже </w:t>
      </w:r>
      <w:proofErr w:type="gramStart"/>
      <w:r>
        <w:rPr>
          <w:rFonts w:ascii="Times New Roman" w:hAnsi="Times New Roman" w:cs="Times New Roman"/>
          <w:color w:val="2F2F2F"/>
          <w:sz w:val="24"/>
          <w:szCs w:val="24"/>
        </w:rPr>
        <w:t>менее пяти лет оплачивается</w:t>
      </w:r>
      <w:proofErr w:type="gramEnd"/>
      <w:r>
        <w:rPr>
          <w:rFonts w:ascii="Times New Roman" w:hAnsi="Times New Roman" w:cs="Times New Roman"/>
          <w:color w:val="2F2F2F"/>
          <w:sz w:val="24"/>
          <w:szCs w:val="24"/>
        </w:rPr>
        <w:t xml:space="preserve"> 60% от среднего заработка, при стаже от пяти до восьми лет — 80%. Больничный в размере 100% от среднего заработка оплачивается, если стаж составляет более восьми лет.</w:t>
      </w:r>
    </w:p>
    <w:p w:rsidR="00546FAC" w:rsidRDefault="00546FAC" w:rsidP="00546FA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</w:p>
    <w:p w:rsidR="00546FAC" w:rsidRPr="00546FAC" w:rsidRDefault="00546FAC" w:rsidP="0054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546FAC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1F0F6A" w:rsidRDefault="001F0F6A"/>
    <w:sectPr w:rsidR="001F0F6A" w:rsidSect="0034742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6FAC"/>
    <w:rsid w:val="001F0F6A"/>
    <w:rsid w:val="0054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2024-02-06T07:16:00Z</dcterms:created>
  <dcterms:modified xsi:type="dcterms:W3CDTF">2024-02-06T07:20:00Z</dcterms:modified>
</cp:coreProperties>
</file>