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41A" w:rsidRPr="00E8541A" w:rsidRDefault="00E8541A" w:rsidP="00E8541A">
      <w:pPr>
        <w:autoSpaceDE w:val="0"/>
        <w:autoSpaceDN w:val="0"/>
        <w:adjustRightInd w:val="0"/>
        <w:spacing w:after="0" w:line="240" w:lineRule="auto"/>
        <w:rPr>
          <w:rFonts w:ascii="Tms Rmn" w:hAnsi="Tms Rmn" w:cs="Tms Rmn"/>
          <w:i/>
          <w:iCs/>
          <w:color w:val="000000"/>
          <w:sz w:val="24"/>
          <w:szCs w:val="24"/>
        </w:rPr>
      </w:pPr>
      <w:r w:rsidRPr="00E8541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Более 29 тысяч жителей СПб и ЛО обратились в клиентскую службу Отделения СФР Петроградского района, которая с апреля по октябрь работала шесть дней в неделю</w:t>
      </w:r>
      <w:r>
        <w:rPr>
          <w:rFonts w:cs="Tms Rmn"/>
          <w:i/>
          <w:iCs/>
          <w:color w:val="000000"/>
          <w:sz w:val="24"/>
          <w:szCs w:val="24"/>
        </w:rPr>
        <w:t>.</w:t>
      </w:r>
      <w:r w:rsidRPr="00E8541A">
        <w:rPr>
          <w:rFonts w:ascii="Tms Rmn" w:hAnsi="Tms Rmn" w:cs="Tms Rmn"/>
          <w:i/>
          <w:iCs/>
          <w:color w:val="000000"/>
          <w:sz w:val="24"/>
          <w:szCs w:val="24"/>
        </w:rPr>
        <w:t xml:space="preserve"> </w:t>
      </w:r>
    </w:p>
    <w:p w:rsid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i/>
          <w:iCs/>
          <w:color w:val="000000"/>
          <w:sz w:val="24"/>
          <w:szCs w:val="24"/>
        </w:rPr>
      </w:pPr>
      <w:r>
        <w:rPr>
          <w:rFonts w:ascii="Tms Rmn" w:hAnsi="Tms Rmn" w:cs="Tms Rmn"/>
          <w:i/>
          <w:iCs/>
          <w:color w:val="000000"/>
          <w:sz w:val="24"/>
          <w:szCs w:val="24"/>
        </w:rPr>
        <w:t xml:space="preserve">Отделение Социального фонда России по Санкт-Петербургу и Ленинградской области сообщает о завершении </w:t>
      </w:r>
      <w:proofErr w:type="spellStart"/>
      <w:r>
        <w:rPr>
          <w:rFonts w:ascii="Tms Rmn" w:hAnsi="Tms Rmn" w:cs="Tms Rmn"/>
          <w:i/>
          <w:iCs/>
          <w:color w:val="000000"/>
          <w:sz w:val="24"/>
          <w:szCs w:val="24"/>
        </w:rPr>
        <w:t>пилотного</w:t>
      </w:r>
      <w:proofErr w:type="spellEnd"/>
      <w:r>
        <w:rPr>
          <w:rFonts w:ascii="Tms Rmn" w:hAnsi="Tms Rmn" w:cs="Tms Rmn"/>
          <w:i/>
          <w:iCs/>
          <w:color w:val="000000"/>
          <w:sz w:val="24"/>
          <w:szCs w:val="24"/>
        </w:rPr>
        <w:t xml:space="preserve"> проекта, участником которого стала клиентская служба Петроградского района.</w:t>
      </w:r>
    </w:p>
    <w:p w:rsid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Напомним, что с апреля по октябрь специалисты клиентской службы СФР в Петроградском районе Санкт-Петербурга вели приём граждан в дополнительные утренние и вечерние часы, а также по субботам. Всего за этот период специалисты приняли более 29 тысяч жителей города и области.</w:t>
      </w:r>
    </w:p>
    <w:p w:rsid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Большинство обращений было связано с назначением и выплатой пенсии, оформлением мер поддержки семей с детьми и ежемесячной денежной выплаты (в том числе участникам СВО). Молодые родители с детьми и люди старшего поколения предпочли воспользоваться дополнительными утренними часами приёма, а для работающих граждан наиболее удобными временными промежутками для посещения клиентской службы стали вечерние часы (с 18:00 до 20:00) и суббота.</w:t>
      </w:r>
    </w:p>
    <w:p w:rsid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Для максимального комфорта граждан офис клиентской службы в Петроградском районе оснащён всем необходимым: зонами ожидания, приёма и информирования. Кроме того, здесь посетители могут воспользоваться цифровой зоной и самостоятельно или при помощи специалиста получить услугу через электронные сервисы. Офис располагается по адресу: ул. Инструментальная, 3Б.</w:t>
      </w:r>
    </w:p>
    <w:p w:rsid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 Напоминаем, что подать заявления на выплату пособий, пенсий и льгот, а также запросить необходимые справки и выписки можно дистанционно, воспользовавшись порталом «</w:t>
      </w:r>
      <w:proofErr w:type="spellStart"/>
      <w:r>
        <w:rPr>
          <w:rFonts w:ascii="Tms Rmn" w:hAnsi="Tms Rmn" w:cs="Tms Rmn"/>
          <w:color w:val="000000"/>
          <w:sz w:val="24"/>
          <w:szCs w:val="24"/>
        </w:rPr>
        <w:t>Госуслуг</w:t>
      </w:r>
      <w:proofErr w:type="spellEnd"/>
      <w:r>
        <w:rPr>
          <w:rFonts w:ascii="Tms Rmn" w:hAnsi="Tms Rmn" w:cs="Tms Rmn"/>
          <w:color w:val="000000"/>
          <w:sz w:val="24"/>
          <w:szCs w:val="24"/>
        </w:rPr>
        <w:t>». Для этого достаточно иметь подтверждённую учётную запись.</w:t>
      </w:r>
    </w:p>
    <w:p w:rsidR="00E8541A" w:rsidRP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E8541A" w:rsidRPr="00E8541A" w:rsidRDefault="00E8541A" w:rsidP="00E8541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     </w:t>
      </w:r>
      <w:r w:rsidRPr="00E8541A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E8541A" w:rsidRPr="00E8541A" w:rsidRDefault="00E8541A" w:rsidP="00E8541A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5B0289" w:rsidRDefault="005B0289"/>
    <w:sectPr w:rsidR="005B0289" w:rsidSect="00F5723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8541A"/>
    <w:rsid w:val="005B0289"/>
    <w:rsid w:val="00E85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2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2023-11-01T10:55:00Z</dcterms:created>
  <dcterms:modified xsi:type="dcterms:W3CDTF">2023-11-01T10:58:00Z</dcterms:modified>
</cp:coreProperties>
</file>