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24166" w14:textId="405A3EEF" w:rsidR="00B142E1" w:rsidRDefault="00B142E1" w:rsidP="00174260">
      <w:pPr>
        <w:spacing w:after="0" w:line="240" w:lineRule="auto"/>
        <w:jc w:val="both"/>
        <w:rPr>
          <w:rFonts w:ascii="Times New Roman" w:eastAsia="Times New Roman" w:hAnsi="Times New Roman"/>
          <w:kern w:val="2"/>
          <w:sz w:val="28"/>
          <w:szCs w:val="24"/>
          <w:lang w:eastAsia="hi-IN" w:bidi="hi-IN"/>
        </w:rPr>
      </w:pPr>
      <w:r w:rsidRPr="00B142E1">
        <w:rPr>
          <w:rFonts w:ascii="Times New Roman" w:eastAsia="Times New Roman" w:hAnsi="Times New Roman"/>
          <w:kern w:val="2"/>
          <w:sz w:val="28"/>
          <w:szCs w:val="24"/>
          <w:lang w:eastAsia="hi-IN" w:bidi="hi-IN"/>
        </w:rPr>
        <w:t>ПРОКУРАТУРА РАЗЪЯСНЯЕТ</w:t>
      </w:r>
    </w:p>
    <w:p w14:paraId="3B858121" w14:textId="77777777" w:rsidR="00D26C47" w:rsidRDefault="00D26C47" w:rsidP="00D26C47">
      <w:pPr>
        <w:spacing w:after="0" w:line="240" w:lineRule="auto"/>
        <w:jc w:val="both"/>
        <w:rPr>
          <w:rFonts w:ascii="Times New Roman" w:eastAsia="Times New Roman" w:hAnsi="Times New Roman"/>
          <w:kern w:val="2"/>
          <w:sz w:val="28"/>
          <w:szCs w:val="24"/>
          <w:lang w:eastAsia="hi-IN" w:bidi="hi-IN"/>
        </w:rPr>
      </w:pPr>
    </w:p>
    <w:p w14:paraId="705ED3E3" w14:textId="77777777" w:rsidR="004C443E" w:rsidRPr="004C443E" w:rsidRDefault="004C443E" w:rsidP="004C443E">
      <w:pPr>
        <w:spacing w:after="0" w:line="240" w:lineRule="auto"/>
        <w:jc w:val="both"/>
        <w:rPr>
          <w:rFonts w:ascii="Times New Roman" w:eastAsia="Times New Roman" w:hAnsi="Times New Roman"/>
          <w:sz w:val="28"/>
          <w:szCs w:val="28"/>
          <w:lang w:eastAsia="ru-RU"/>
        </w:rPr>
      </w:pPr>
      <w:r w:rsidRPr="004C443E">
        <w:rPr>
          <w:rFonts w:ascii="Times New Roman" w:eastAsia="Times New Roman" w:hAnsi="Times New Roman"/>
          <w:b/>
          <w:bCs/>
          <w:sz w:val="28"/>
          <w:szCs w:val="28"/>
          <w:lang w:eastAsia="ru-RU"/>
        </w:rPr>
        <w:t>С 1 марта 2023 года для лиц, имеющих судимость за совершение отдельных преступлений, устанавливается запрет на управление легковыми такси и общественным транспортом</w:t>
      </w:r>
      <w:r w:rsidRPr="004C443E">
        <w:rPr>
          <w:rFonts w:ascii="Times New Roman" w:eastAsia="Times New Roman" w:hAnsi="Times New Roman"/>
          <w:sz w:val="28"/>
          <w:szCs w:val="28"/>
          <w:lang w:eastAsia="ru-RU"/>
        </w:rPr>
        <w:t xml:space="preserve"> </w:t>
      </w:r>
    </w:p>
    <w:p w14:paraId="1F19C719" w14:textId="33C100A2" w:rsidR="00D26C47" w:rsidRDefault="00D26C47" w:rsidP="00B55FAE">
      <w:pPr>
        <w:tabs>
          <w:tab w:val="left" w:pos="6990"/>
        </w:tabs>
        <w:jc w:val="both"/>
        <w:rPr>
          <w:sz w:val="28"/>
          <w:szCs w:val="28"/>
        </w:rPr>
      </w:pPr>
    </w:p>
    <w:p w14:paraId="4EB98100" w14:textId="66CEC114" w:rsidR="004C443E" w:rsidRPr="004C443E" w:rsidRDefault="004C443E" w:rsidP="004C443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Кировская городская прокуратура разъясняет, что </w:t>
      </w:r>
      <w:r w:rsidRPr="004C443E">
        <w:rPr>
          <w:rFonts w:ascii="Times New Roman" w:eastAsia="Times New Roman" w:hAnsi="Times New Roman"/>
          <w:sz w:val="28"/>
          <w:szCs w:val="28"/>
          <w:lang w:eastAsia="ru-RU"/>
        </w:rPr>
        <w:t>Федеральны</w:t>
      </w:r>
      <w:r>
        <w:rPr>
          <w:rFonts w:ascii="Times New Roman" w:eastAsia="Times New Roman" w:hAnsi="Times New Roman"/>
          <w:sz w:val="28"/>
          <w:szCs w:val="28"/>
          <w:lang w:eastAsia="ru-RU"/>
        </w:rPr>
        <w:t>м</w:t>
      </w:r>
      <w:r w:rsidRPr="004C443E">
        <w:rPr>
          <w:rFonts w:ascii="Times New Roman" w:eastAsia="Times New Roman" w:hAnsi="Times New Roman"/>
          <w:sz w:val="28"/>
          <w:szCs w:val="28"/>
          <w:lang w:eastAsia="ru-RU"/>
        </w:rPr>
        <w:t xml:space="preserve"> закон</w:t>
      </w:r>
      <w:r>
        <w:rPr>
          <w:rFonts w:ascii="Times New Roman" w:eastAsia="Times New Roman" w:hAnsi="Times New Roman"/>
          <w:sz w:val="28"/>
          <w:szCs w:val="28"/>
          <w:lang w:eastAsia="ru-RU"/>
        </w:rPr>
        <w:t xml:space="preserve">ом </w:t>
      </w:r>
      <w:r w:rsidRPr="004C443E">
        <w:rPr>
          <w:rFonts w:ascii="Times New Roman" w:eastAsia="Times New Roman" w:hAnsi="Times New Roman"/>
          <w:sz w:val="28"/>
          <w:szCs w:val="28"/>
          <w:lang w:eastAsia="ru-RU"/>
        </w:rPr>
        <w:t xml:space="preserve">от 11.06.2022 </w:t>
      </w:r>
      <w:r>
        <w:rPr>
          <w:rFonts w:ascii="Times New Roman" w:eastAsia="Times New Roman" w:hAnsi="Times New Roman"/>
          <w:sz w:val="28"/>
          <w:szCs w:val="28"/>
          <w:lang w:eastAsia="ru-RU"/>
        </w:rPr>
        <w:t>№</w:t>
      </w:r>
      <w:r w:rsidRPr="004C443E">
        <w:rPr>
          <w:rFonts w:ascii="Times New Roman" w:eastAsia="Times New Roman" w:hAnsi="Times New Roman"/>
          <w:sz w:val="28"/>
          <w:szCs w:val="28"/>
          <w:lang w:eastAsia="ru-RU"/>
        </w:rPr>
        <w:t xml:space="preserve"> 155-ФЗ</w:t>
      </w:r>
      <w:r>
        <w:rPr>
          <w:rFonts w:ascii="Times New Roman" w:eastAsia="Times New Roman" w:hAnsi="Times New Roman"/>
          <w:sz w:val="28"/>
          <w:szCs w:val="28"/>
          <w:lang w:eastAsia="ru-RU"/>
        </w:rPr>
        <w:t xml:space="preserve"> </w:t>
      </w:r>
      <w:r w:rsidRPr="004C443E">
        <w:rPr>
          <w:rFonts w:ascii="Times New Roman" w:eastAsia="Times New Roman" w:hAnsi="Times New Roman"/>
          <w:sz w:val="28"/>
          <w:szCs w:val="28"/>
          <w:lang w:eastAsia="ru-RU"/>
        </w:rPr>
        <w:t xml:space="preserve">"О внесении изменения в Трудовой кодекс Российской Федерации" </w:t>
      </w:r>
      <w:r>
        <w:rPr>
          <w:rFonts w:ascii="Times New Roman" w:eastAsia="Times New Roman" w:hAnsi="Times New Roman"/>
          <w:sz w:val="28"/>
          <w:szCs w:val="28"/>
          <w:lang w:eastAsia="ru-RU"/>
        </w:rPr>
        <w:t>установлено</w:t>
      </w:r>
      <w:r w:rsidR="008D151D">
        <w:rPr>
          <w:rFonts w:ascii="Times New Roman" w:eastAsia="Times New Roman" w:hAnsi="Times New Roman"/>
          <w:sz w:val="28"/>
          <w:szCs w:val="28"/>
          <w:lang w:eastAsia="ru-RU"/>
        </w:rPr>
        <w:t xml:space="preserve"> </w:t>
      </w:r>
      <w:bookmarkStart w:id="0" w:name="_GoBack"/>
      <w:bookmarkEnd w:id="0"/>
      <w:r w:rsidRPr="004C443E">
        <w:rPr>
          <w:rFonts w:ascii="Times New Roman" w:eastAsia="Times New Roman" w:hAnsi="Times New Roman"/>
          <w:sz w:val="28"/>
          <w:szCs w:val="28"/>
          <w:lang w:eastAsia="ru-RU"/>
        </w:rPr>
        <w:t xml:space="preserve">ограничение на осуществление перевозок пассажиров легковыми такси, автобусами, трамваями, троллейбусами и подвижным составом внеуличного транспорта лицами, имеющими неснятую или непогашенную судимость либо подвергающихся уголовному преследованию за такие преступления, как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преступления против общественной безопасности, преступления против основ конституционного строя и безопасности государства, преступления против мира и безопасности человечества, являющиеся в соответствии с УК РФ тяжкими и особо тяжкими преступлениями, а также за аналогичные преступления, предусмотренные законодательством иностранных государств - членов ЕАЭС. Предусмотрено, что работодатель обязан отстранить от работы (не допускать к работе) работника при получении от правоохранительных органов сведений о том, что работник подвергается уголовному преследованию за указанные преступления. Документом также установлена обязанность работников, осуществляющих пассажирские перевозки, до 1 сентября 2023 года представить работодателю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Работники, не являющиеся гражданами РФ и имеющие гражданство другого государства - члена ЕАЭС, наряду с такой справкой обязаны представить аналогичный документ, выданный компетентным органом соответствующего государства - члена ЕАЭС. </w:t>
      </w:r>
    </w:p>
    <w:p w14:paraId="3D96CEF7" w14:textId="77777777" w:rsidR="004C443E" w:rsidRPr="004C443E" w:rsidRDefault="004C443E" w:rsidP="004C443E">
      <w:pPr>
        <w:spacing w:after="0" w:line="240" w:lineRule="auto"/>
        <w:jc w:val="both"/>
        <w:rPr>
          <w:rFonts w:ascii="Times New Roman" w:eastAsia="Times New Roman" w:hAnsi="Times New Roman"/>
          <w:sz w:val="28"/>
          <w:szCs w:val="28"/>
          <w:lang w:eastAsia="ru-RU"/>
        </w:rPr>
      </w:pPr>
      <w:r w:rsidRPr="004C443E">
        <w:rPr>
          <w:rFonts w:ascii="Times New Roman" w:eastAsia="Times New Roman" w:hAnsi="Times New Roman"/>
          <w:sz w:val="28"/>
          <w:szCs w:val="28"/>
          <w:lang w:eastAsia="ru-RU"/>
        </w:rPr>
        <w:t xml:space="preserve">Трудовой договор с работником, не представившим работодателю справку (для граждан государств - членов ЕАЭС - соответствующий документ) подлежит прекращению по основанию, предусмотренному пунктом 13 части первой статьи 83 ТК РФ. </w:t>
      </w:r>
    </w:p>
    <w:p w14:paraId="5D8EBE22" w14:textId="157DB463" w:rsidR="004C443E" w:rsidRDefault="004C443E" w:rsidP="004C443E">
      <w:pPr>
        <w:spacing w:after="0" w:line="240" w:lineRule="auto"/>
        <w:jc w:val="both"/>
        <w:rPr>
          <w:rFonts w:ascii="Times New Roman" w:eastAsia="Times New Roman" w:hAnsi="Times New Roman"/>
          <w:sz w:val="28"/>
          <w:szCs w:val="28"/>
          <w:lang w:eastAsia="ru-RU"/>
        </w:rPr>
      </w:pPr>
      <w:r w:rsidRPr="004C443E">
        <w:rPr>
          <w:rFonts w:ascii="Times New Roman" w:eastAsia="Times New Roman" w:hAnsi="Times New Roman"/>
          <w:sz w:val="28"/>
          <w:szCs w:val="28"/>
          <w:lang w:eastAsia="ru-RU"/>
        </w:rPr>
        <w:t xml:space="preserve">Федеральный закон вступает в силу с 1 марта 2023 года. </w:t>
      </w:r>
    </w:p>
    <w:p w14:paraId="127E033F" w14:textId="074F5418" w:rsidR="004C443E" w:rsidRDefault="004C443E" w:rsidP="004C443E">
      <w:pPr>
        <w:spacing w:after="0" w:line="240" w:lineRule="auto"/>
        <w:jc w:val="both"/>
        <w:rPr>
          <w:rFonts w:ascii="Times New Roman" w:eastAsia="Times New Roman" w:hAnsi="Times New Roman"/>
          <w:sz w:val="28"/>
          <w:szCs w:val="28"/>
          <w:lang w:eastAsia="ru-RU"/>
        </w:rPr>
      </w:pPr>
    </w:p>
    <w:p w14:paraId="0959C5C8" w14:textId="540551D0" w:rsidR="004C443E" w:rsidRDefault="004C443E" w:rsidP="004C443E">
      <w:pPr>
        <w:spacing w:after="0" w:line="240" w:lineRule="auto"/>
        <w:jc w:val="both"/>
        <w:rPr>
          <w:rFonts w:ascii="Times New Roman" w:eastAsia="Times New Roman" w:hAnsi="Times New Roman"/>
          <w:sz w:val="28"/>
          <w:szCs w:val="28"/>
          <w:lang w:eastAsia="ru-RU"/>
        </w:rPr>
      </w:pPr>
    </w:p>
    <w:p w14:paraId="6B206F54" w14:textId="60813AB4" w:rsidR="004C443E" w:rsidRPr="004C443E" w:rsidRDefault="004C443E" w:rsidP="004C443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городского прокурора                                                Т.Ю.Смаковская </w:t>
      </w:r>
    </w:p>
    <w:p w14:paraId="0E422869" w14:textId="77777777" w:rsidR="004C443E" w:rsidRPr="00B55FAE" w:rsidRDefault="004C443E" w:rsidP="00B55FAE">
      <w:pPr>
        <w:tabs>
          <w:tab w:val="left" w:pos="6990"/>
        </w:tabs>
        <w:jc w:val="both"/>
        <w:rPr>
          <w:sz w:val="28"/>
          <w:szCs w:val="28"/>
        </w:rPr>
      </w:pPr>
    </w:p>
    <w:sectPr w:rsidR="004C443E" w:rsidRPr="00B55F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E82"/>
    <w:rsid w:val="0006477D"/>
    <w:rsid w:val="00174260"/>
    <w:rsid w:val="001F202E"/>
    <w:rsid w:val="00286E5B"/>
    <w:rsid w:val="003A7EEB"/>
    <w:rsid w:val="004B198D"/>
    <w:rsid w:val="004C443E"/>
    <w:rsid w:val="006539EB"/>
    <w:rsid w:val="0076168E"/>
    <w:rsid w:val="00873D49"/>
    <w:rsid w:val="008D151D"/>
    <w:rsid w:val="00902B7F"/>
    <w:rsid w:val="009302BE"/>
    <w:rsid w:val="00A02917"/>
    <w:rsid w:val="00B142E1"/>
    <w:rsid w:val="00B55FAE"/>
    <w:rsid w:val="00BD5E82"/>
    <w:rsid w:val="00BE7E53"/>
    <w:rsid w:val="00C32E1B"/>
    <w:rsid w:val="00CD5B60"/>
    <w:rsid w:val="00D26C47"/>
    <w:rsid w:val="00DB4E71"/>
    <w:rsid w:val="00F85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B6C5"/>
  <w15:chartTrackingRefBased/>
  <w15:docId w15:val="{90F2BBA6-0E8C-4AEF-A744-839EF95A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260"/>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063200">
      <w:bodyDiv w:val="1"/>
      <w:marLeft w:val="0"/>
      <w:marRight w:val="0"/>
      <w:marTop w:val="0"/>
      <w:marBottom w:val="0"/>
      <w:divBdr>
        <w:top w:val="none" w:sz="0" w:space="0" w:color="auto"/>
        <w:left w:val="none" w:sz="0" w:space="0" w:color="auto"/>
        <w:bottom w:val="none" w:sz="0" w:space="0" w:color="auto"/>
        <w:right w:val="none" w:sz="0" w:space="0" w:color="auto"/>
      </w:divBdr>
    </w:div>
    <w:div w:id="924262191">
      <w:bodyDiv w:val="1"/>
      <w:marLeft w:val="0"/>
      <w:marRight w:val="0"/>
      <w:marTop w:val="0"/>
      <w:marBottom w:val="0"/>
      <w:divBdr>
        <w:top w:val="none" w:sz="0" w:space="0" w:color="auto"/>
        <w:left w:val="none" w:sz="0" w:space="0" w:color="auto"/>
        <w:bottom w:val="none" w:sz="0" w:space="0" w:color="auto"/>
        <w:right w:val="none" w:sz="0" w:space="0" w:color="auto"/>
      </w:divBdr>
    </w:div>
    <w:div w:id="1480000005">
      <w:bodyDiv w:val="1"/>
      <w:marLeft w:val="0"/>
      <w:marRight w:val="0"/>
      <w:marTop w:val="0"/>
      <w:marBottom w:val="0"/>
      <w:divBdr>
        <w:top w:val="none" w:sz="0" w:space="0" w:color="auto"/>
        <w:left w:val="none" w:sz="0" w:space="0" w:color="auto"/>
        <w:bottom w:val="none" w:sz="0" w:space="0" w:color="auto"/>
        <w:right w:val="none" w:sz="0" w:space="0" w:color="auto"/>
      </w:divBdr>
    </w:div>
    <w:div w:id="179516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1969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Истомина Ирина Алексеевна</dc:creator>
  <cp:keywords/>
  <dc:description/>
  <cp:lastModifiedBy>Смаковская Татьяна Юрьевна</cp:lastModifiedBy>
  <cp:revision>3</cp:revision>
  <dcterms:created xsi:type="dcterms:W3CDTF">2022-06-17T08:49:00Z</dcterms:created>
  <dcterms:modified xsi:type="dcterms:W3CDTF">2022-06-17T14:20:00Z</dcterms:modified>
</cp:coreProperties>
</file>