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24166" w14:textId="512BF506" w:rsidR="00B142E1" w:rsidRDefault="00B142E1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14:paraId="4D9B704C" w14:textId="77777777" w:rsidR="00D533F5" w:rsidRDefault="00D533F5" w:rsidP="004B198D">
      <w:pPr>
        <w:tabs>
          <w:tab w:val="left" w:pos="6990"/>
        </w:tabs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</w:p>
    <w:p w14:paraId="06351A4E" w14:textId="77777777" w:rsidR="00D533F5" w:rsidRDefault="00D533F5" w:rsidP="004B198D">
      <w:pPr>
        <w:tabs>
          <w:tab w:val="left" w:pos="6990"/>
        </w:tabs>
        <w:rPr>
          <w:sz w:val="28"/>
          <w:szCs w:val="28"/>
        </w:rPr>
      </w:pPr>
      <w:r w:rsidRPr="00D533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Внесены изменения в технический регламент Таможенного союза "О безопасности низковольтного оборудования" (ТР ТС 004/2011)</w:t>
      </w:r>
      <w:r w:rsidR="004B198D" w:rsidRPr="00D533F5">
        <w:rPr>
          <w:sz w:val="28"/>
          <w:szCs w:val="28"/>
        </w:rPr>
        <w:tab/>
      </w:r>
    </w:p>
    <w:p w14:paraId="407A0A8D" w14:textId="1246600D" w:rsidR="00D533F5" w:rsidRDefault="002B4388" w:rsidP="00D533F5">
      <w:pPr>
        <w:tabs>
          <w:tab w:val="left" w:pos="699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D533F5">
        <w:rPr>
          <w:rFonts w:ascii="Times New Roman" w:eastAsia="Times New Roman" w:hAnsi="Times New Roman"/>
          <w:sz w:val="28"/>
          <w:szCs w:val="28"/>
          <w:lang w:eastAsia="ru-RU"/>
        </w:rPr>
        <w:t>Кировская городская прокуратура разъясняет, что р</w:t>
      </w:r>
      <w:r w:rsidR="00D533F5" w:rsidRPr="00D533F5">
        <w:rPr>
          <w:rFonts w:ascii="Times New Roman" w:eastAsia="Times New Roman" w:hAnsi="Times New Roman"/>
          <w:sz w:val="28"/>
          <w:szCs w:val="28"/>
          <w:lang w:eastAsia="ru-RU"/>
        </w:rPr>
        <w:t>ешение</w:t>
      </w:r>
      <w:r w:rsidR="00D533F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D533F5" w:rsidRPr="00D533F5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Совета Евразийской экономической комиссии от 10.06.2022 </w:t>
      </w:r>
      <w:r w:rsidR="00D533F5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D533F5" w:rsidRPr="00D533F5">
        <w:rPr>
          <w:rFonts w:ascii="Times New Roman" w:eastAsia="Times New Roman" w:hAnsi="Times New Roman"/>
          <w:sz w:val="28"/>
          <w:szCs w:val="28"/>
          <w:lang w:eastAsia="ru-RU"/>
        </w:rPr>
        <w:t xml:space="preserve"> 90</w:t>
      </w:r>
      <w:r w:rsidR="00D533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33F5" w:rsidRPr="00D533F5">
        <w:rPr>
          <w:rFonts w:ascii="Times New Roman" w:eastAsia="Times New Roman" w:hAnsi="Times New Roman"/>
          <w:sz w:val="28"/>
          <w:szCs w:val="28"/>
          <w:lang w:eastAsia="ru-RU"/>
        </w:rPr>
        <w:t>"О внесении изменений в технический регламент Таможенного союза "О безопасности низковольтного оборудования" (ТР ТС 004/2011)</w:t>
      </w:r>
      <w:r w:rsidR="00D533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33F5" w:rsidRPr="00D533F5">
        <w:rPr>
          <w:rFonts w:ascii="Times New Roman" w:eastAsia="Times New Roman" w:hAnsi="Times New Roman"/>
          <w:sz w:val="28"/>
          <w:szCs w:val="28"/>
          <w:lang w:eastAsia="ru-RU"/>
        </w:rPr>
        <w:t>уточнен порядок применения технического регламента, расширен понятийный аппарат, определен порядок исполнения и представления эксплуатационных документов, входящих в комплект низковольтного оборудования бытового и не бытового назначения, уточнен порядок обеспечения соответствия требованиям безопасности.</w:t>
      </w:r>
      <w:r w:rsidR="00D533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33F5" w:rsidRPr="00D533F5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того, отдельные изменения внесены в перечень низковольтного оборудования, подлежащего подтверждению соответствия в форме сертификации. </w:t>
      </w:r>
    </w:p>
    <w:p w14:paraId="4E5D884A" w14:textId="75424CA8" w:rsidR="00D533F5" w:rsidRDefault="00D533F5" w:rsidP="00D533F5">
      <w:pPr>
        <w:tabs>
          <w:tab w:val="left" w:pos="699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14:paraId="0B83B7B4" w14:textId="17575850" w:rsidR="00D533F5" w:rsidRPr="00D533F5" w:rsidRDefault="00D533F5" w:rsidP="00D533F5">
      <w:pPr>
        <w:tabs>
          <w:tab w:val="left" w:pos="699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городского прокурора                                               Т.Ю.Смаковская</w:t>
      </w:r>
    </w:p>
    <w:sectPr w:rsidR="00D533F5" w:rsidRPr="00D53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174260"/>
    <w:rsid w:val="002B4388"/>
    <w:rsid w:val="003A7EEB"/>
    <w:rsid w:val="004B198D"/>
    <w:rsid w:val="0076168E"/>
    <w:rsid w:val="00902B7F"/>
    <w:rsid w:val="009302BE"/>
    <w:rsid w:val="00966804"/>
    <w:rsid w:val="00A02917"/>
    <w:rsid w:val="00B142E1"/>
    <w:rsid w:val="00BD5E82"/>
    <w:rsid w:val="00BE7E53"/>
    <w:rsid w:val="00C32E1B"/>
    <w:rsid w:val="00CD5B60"/>
    <w:rsid w:val="00D533F5"/>
    <w:rsid w:val="00DB4E71"/>
    <w:rsid w:val="00F8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Смаковская Татьяна Юрьевна</cp:lastModifiedBy>
  <cp:revision>4</cp:revision>
  <dcterms:created xsi:type="dcterms:W3CDTF">2022-06-16T11:49:00Z</dcterms:created>
  <dcterms:modified xsi:type="dcterms:W3CDTF">2022-06-17T14:25:00Z</dcterms:modified>
</cp:coreProperties>
</file>