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372" w:rsidRDefault="00BD3372" w:rsidP="00BD337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pacing w:val="3"/>
          <w:sz w:val="20"/>
          <w:szCs w:val="20"/>
          <w:bdr w:val="none" w:sz="0" w:space="0" w:color="auto" w:frame="1"/>
        </w:rPr>
        <w:t>Указанный Федеральный закон вступает в силу 8 июня текущего года. </w:t>
      </w:r>
    </w:p>
    <w:p w:rsidR="00BD3372" w:rsidRDefault="00BD3372" w:rsidP="00BD3372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Федеральный закон принят Государственной Думой 19 мая 2022 года и одобрен Советом Федерации 25 мая текущего года.</w:t>
      </w:r>
    </w:p>
    <w:p w:rsidR="00BD3372" w:rsidRDefault="00BD3372" w:rsidP="00BD3372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Федеральным законом значительно усиливается административная ответственность за нарушение требований пожарной безопасности, а также за нарушение правил пожарной безопасности в лесах, увеличиваются размеры административных штрафов.</w:t>
      </w:r>
    </w:p>
    <w:p w:rsidR="00BD3372" w:rsidRDefault="00BD3372" w:rsidP="00BD3372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Новый федеральный закон предусматривает кратное увеличение размеров административных штрафов за нарушения в области пожарной безопасности в среднем для граждан – в десять раз, для должностных лиц, индивидуальных предпринимателей и юридических лиц – в два раза.</w:t>
      </w:r>
    </w:p>
    <w:p w:rsidR="00BD3372" w:rsidRDefault="00BD3372" w:rsidP="00BD3372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Например, если в настоящее время максимальный административный штраф для граждан за сжигание сухостоя составляет 3 тыс. рублей, то по новому федеральному закону – 15 тыс. рублей. При совершении такого правонарушения в условиях особого противопожарного режима сумма штрафа для гражданина составит до 20 тыс. рублей, а для должностного лица – до 60 тыс. рублей.</w:t>
      </w:r>
    </w:p>
    <w:p w:rsidR="00BD3372" w:rsidRDefault="00BD3372" w:rsidP="00BD3372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В настоящее время на территории Российской Федерации наблюдается неблагоприятная обстановка, связанная с возникновением лесных и природных (ландшафтных) пожаров. Только за два последних месяца на территории Сибири и Дальнего Востока от природных пожаров пострадало почти 800 жилых домов.</w:t>
      </w:r>
    </w:p>
    <w:p w:rsidR="00BD3372" w:rsidRDefault="00BD3372" w:rsidP="00BD3372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 xml:space="preserve">При этом основными причинами пожаров является деятельность человека, связанная с выжиганием сухой травянистой растительности, нарушением требований пожарной безопасности и неосторожным обращением с огнем, в том числе в лесах. В работе надзорных органов МЧС России основной упор сделан на профилактику пожаров. Только за последнюю неделю инспекторами </w:t>
      </w:r>
      <w:proofErr w:type="spellStart"/>
      <w:r>
        <w:rPr>
          <w:rFonts w:ascii="Arial" w:hAnsi="Arial" w:cs="Arial"/>
          <w:color w:val="3B4256"/>
          <w:sz w:val="20"/>
          <w:szCs w:val="20"/>
        </w:rPr>
        <w:t>госпожнадзора</w:t>
      </w:r>
      <w:proofErr w:type="spellEnd"/>
      <w:r>
        <w:rPr>
          <w:rFonts w:ascii="Arial" w:hAnsi="Arial" w:cs="Arial"/>
          <w:color w:val="3B4256"/>
          <w:sz w:val="20"/>
          <w:szCs w:val="20"/>
        </w:rPr>
        <w:t xml:space="preserve"> проведено порядка 9 тыс. выездных обследований, в результате которых выявлено 2 тыс. неконтролируемых палов сухой травы и мусора, к ответственности привлечено почти 2 тыс. нарушителей. Всего с марта текущего года оштрафованы за нарушение требований пожарной безопасности порядка 11 тыс. </w:t>
      </w:r>
      <w:proofErr w:type="gramStart"/>
      <w:r>
        <w:rPr>
          <w:rFonts w:ascii="Arial" w:hAnsi="Arial" w:cs="Arial"/>
          <w:color w:val="3B4256"/>
          <w:sz w:val="20"/>
          <w:szCs w:val="20"/>
        </w:rPr>
        <w:t>физический</w:t>
      </w:r>
      <w:proofErr w:type="gramEnd"/>
      <w:r>
        <w:rPr>
          <w:rFonts w:ascii="Arial" w:hAnsi="Arial" w:cs="Arial"/>
          <w:color w:val="3B4256"/>
          <w:sz w:val="20"/>
          <w:szCs w:val="20"/>
        </w:rPr>
        <w:t xml:space="preserve"> и юридических лиц.</w:t>
      </w:r>
    </w:p>
    <w:p w:rsidR="00BD3372" w:rsidRDefault="00BD3372" w:rsidP="00BD3372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Инициатором законопроекта выступило законодательное собрание Кемеровской области. МЧС России поддержаны данные меры. По мнению ведомства, повышение ответственности за нарушение правил пожарной безопасности в лесах побудит граждан, должностных и юридических лиц к неукоснительному соблюдению требований пожарной безопасности и предотвратит возникновение пожаров. Все это позволит минимизировать ущерб от огня.</w:t>
      </w:r>
    </w:p>
    <w:p w:rsidR="00BD3372" w:rsidRDefault="00BD3372" w:rsidP="00BD3372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Указанный Федеральный закон вступает в силу 8 июня текущего года. </w:t>
      </w:r>
    </w:p>
    <w:p w:rsidR="009B24A2" w:rsidRDefault="009B24A2"/>
    <w:sectPr w:rsidR="009B24A2" w:rsidSect="004E3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D3372"/>
    <w:rsid w:val="004E3946"/>
    <w:rsid w:val="009B24A2"/>
    <w:rsid w:val="00BD3372"/>
    <w:rsid w:val="00C0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2022-06-01T07:20:00Z</dcterms:created>
  <dcterms:modified xsi:type="dcterms:W3CDTF">2022-06-01T07:20:00Z</dcterms:modified>
</cp:coreProperties>
</file>