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94" w:rsidRPr="000237BD" w:rsidRDefault="00DC6594" w:rsidP="00DC659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УТВЕРЖДАЮ</w:t>
      </w:r>
    </w:p>
    <w:p w:rsidR="00DC6594" w:rsidRPr="000237BD" w:rsidRDefault="00DC6594" w:rsidP="00DC659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C6594" w:rsidRPr="000237BD" w:rsidRDefault="00DC6594" w:rsidP="00DC659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прокурор</w:t>
      </w:r>
    </w:p>
    <w:p w:rsidR="00DC6594" w:rsidRPr="000237BD" w:rsidRDefault="00DC6594" w:rsidP="00DC659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DC6594" w:rsidRPr="000237BD" w:rsidRDefault="00DC6594" w:rsidP="00DC659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C6594" w:rsidRPr="000237BD" w:rsidRDefault="00DC6594" w:rsidP="00DC659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0237BD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DC6594" w:rsidRPr="000237BD" w:rsidRDefault="00DC6594" w:rsidP="00DC659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C6594" w:rsidRPr="000237BD" w:rsidRDefault="00DC6594" w:rsidP="00DC659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DC6594" w:rsidRPr="000237BD" w:rsidRDefault="00DC6594" w:rsidP="00DC659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DC6594" w:rsidRPr="000237BD" w:rsidRDefault="00DC6594" w:rsidP="00DC6594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«___»_______</w:t>
      </w:r>
      <w:r w:rsidR="008E6279">
        <w:rPr>
          <w:rFonts w:ascii="Times New Roman" w:hAnsi="Times New Roman" w:cs="Times New Roman"/>
          <w:sz w:val="28"/>
          <w:szCs w:val="28"/>
        </w:rPr>
        <w:t>________</w:t>
      </w:r>
      <w:r w:rsidRPr="000237BD">
        <w:rPr>
          <w:rFonts w:ascii="Times New Roman" w:hAnsi="Times New Roman" w:cs="Times New Roman"/>
          <w:sz w:val="28"/>
          <w:szCs w:val="28"/>
        </w:rPr>
        <w:t>____20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DC6594" w:rsidRDefault="00DC6594" w:rsidP="00DC6594">
      <w:pPr>
        <w:rPr>
          <w:rFonts w:ascii="Arial" w:hAnsi="Arial" w:cs="Arial"/>
          <w:color w:val="000000"/>
          <w:shd w:val="clear" w:color="auto" w:fill="FFFFFF"/>
        </w:rPr>
      </w:pPr>
    </w:p>
    <w:p w:rsidR="00DC6594" w:rsidRDefault="00DC6594" w:rsidP="00DC6594">
      <w:pPr>
        <w:rPr>
          <w:rFonts w:ascii="Arial" w:hAnsi="Arial" w:cs="Arial"/>
          <w:color w:val="000000"/>
          <w:shd w:val="clear" w:color="auto" w:fill="FFFFFF"/>
        </w:rPr>
      </w:pPr>
    </w:p>
    <w:p w:rsidR="00DC6594" w:rsidRDefault="00DC6594" w:rsidP="00DC6594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DC6594" w:rsidRPr="00A700F5" w:rsidRDefault="00DC6594" w:rsidP="00DC6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DC6594" w:rsidRDefault="00DC6594" w:rsidP="008E6279">
      <w:pPr>
        <w:spacing w:after="0" w:line="240" w:lineRule="auto"/>
        <w:ind w:firstLine="708"/>
        <w:jc w:val="center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00F5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С 1 января 2020 года граждане </w:t>
      </w:r>
      <w:proofErr w:type="spellStart"/>
      <w:r w:rsidRPr="00A700F5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A700F5"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возраста могут рассчитывать на налоговые льготы</w:t>
      </w:r>
    </w:p>
    <w:p w:rsidR="008E6279" w:rsidRPr="00A700F5" w:rsidRDefault="008E6279" w:rsidP="008E6279">
      <w:pPr>
        <w:spacing w:after="0" w:line="240" w:lineRule="auto"/>
        <w:ind w:firstLine="708"/>
        <w:jc w:val="center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6594" w:rsidRPr="00A700F5" w:rsidRDefault="00A700F5" w:rsidP="00A700F5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Кировская городская прокуратура разъясняет, что в</w:t>
      </w:r>
      <w:r w:rsidR="00DC6594"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силу Закона Российской Федерации «О занятости населения в Российской Федерации» к гражданам </w:t>
      </w:r>
      <w:proofErr w:type="spellStart"/>
      <w:r w:rsidR="00DC6594"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предпенсионного</w:t>
      </w:r>
      <w:proofErr w:type="spellEnd"/>
      <w:r w:rsidR="00DC6594"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возраста относятся граждане, которые вправе рассчитывать на страховую пенсию по старости в течение ближайших пяти лет.</w:t>
      </w:r>
    </w:p>
    <w:p w:rsidR="00DC6594" w:rsidRPr="00A700F5" w:rsidRDefault="00DC6594" w:rsidP="00A700F5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С </w:t>
      </w:r>
      <w:bookmarkStart w:id="0" w:name="_GoBack"/>
      <w:bookmarkEnd w:id="0"/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1 января 2020 года граждане </w:t>
      </w:r>
      <w:proofErr w:type="spellStart"/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предпенсионного</w:t>
      </w:r>
      <w:proofErr w:type="spellEnd"/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возраста могут рассчитывать на получение налоговых льгот, которые ранее полагались лишь гражданам, достигшим пенсионного возраста.</w:t>
      </w:r>
    </w:p>
    <w:p w:rsidR="00DC6594" w:rsidRPr="00A700F5" w:rsidRDefault="00DC6594" w:rsidP="00A700F5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Налоговые льготы будут предоставлены при уплате налога в 2020 году за 2019 год.</w:t>
      </w:r>
    </w:p>
    <w:p w:rsidR="00DC6594" w:rsidRPr="00A700F5" w:rsidRDefault="00DC6594" w:rsidP="00A700F5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Так, граждане </w:t>
      </w:r>
      <w:proofErr w:type="spellStart"/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предпенсионного</w:t>
      </w:r>
      <w:proofErr w:type="spellEnd"/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 xml:space="preserve"> возраста освобождены от уплаты налога на имущество физических лиц на один из объектов недвижимого имущества.</w:t>
      </w:r>
    </w:p>
    <w:p w:rsidR="00DC6594" w:rsidRPr="00A700F5" w:rsidRDefault="00DC6594" w:rsidP="00A700F5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При расчете земельного налога граждане указанной категории имеют право уменьшить сумму налога на величину кадастровой стоимости 600 квадратных метров по одному земельному участку независимо от категории земли. Если участок 6 соток и меньше, платить налог не придется.</w:t>
      </w:r>
    </w:p>
    <w:p w:rsidR="00DC6594" w:rsidRPr="00A700F5" w:rsidRDefault="00DC6594" w:rsidP="00A700F5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 w:rsidRPr="00A700F5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</w:rPr>
        <w:t>Федеральным законом от 30.10.2018 № 378-ФЗ внесены соответствующие изменения в статьи 391 и 407 Налогового кодекса Российской Федерации, которые вступили в силу 01.01.2020.</w:t>
      </w:r>
    </w:p>
    <w:p w:rsidR="00A700F5" w:rsidRPr="009E642D" w:rsidRDefault="00A700F5" w:rsidP="00A700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6594" w:rsidRDefault="00DC6594" w:rsidP="00DC6594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помощник прокурора                           </w:t>
      </w:r>
      <w:r w:rsidR="008E62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p w:rsidR="00DC6594" w:rsidRDefault="00DC6594" w:rsidP="00DC6594"/>
    <w:p w:rsidR="00DC6594" w:rsidRDefault="00DC6594" w:rsidP="00DC6594"/>
    <w:p w:rsidR="00DC6594" w:rsidRDefault="00DC6594" w:rsidP="00DC6594"/>
    <w:p w:rsidR="00DC6594" w:rsidRDefault="00DC6594" w:rsidP="00DC6594"/>
    <w:p w:rsidR="00826701" w:rsidRDefault="00826701"/>
    <w:sectPr w:rsidR="00826701" w:rsidSect="00BF6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6AD"/>
    <w:rsid w:val="00826701"/>
    <w:rsid w:val="008E6279"/>
    <w:rsid w:val="009D76AD"/>
    <w:rsid w:val="00A700F5"/>
    <w:rsid w:val="00BF609A"/>
    <w:rsid w:val="00DC6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65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756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4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3</cp:revision>
  <dcterms:created xsi:type="dcterms:W3CDTF">2020-02-05T07:28:00Z</dcterms:created>
  <dcterms:modified xsi:type="dcterms:W3CDTF">2020-07-08T07:16:00Z</dcterms:modified>
</cp:coreProperties>
</file>