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EE" w:rsidRDefault="00F634EE" w:rsidP="00F634EE">
      <w:pPr>
        <w:tabs>
          <w:tab w:val="left" w:pos="1589"/>
        </w:tabs>
      </w:pPr>
      <w:r>
        <w:t>Утверждаю</w:t>
      </w:r>
      <w:r>
        <w:tab/>
      </w:r>
    </w:p>
    <w:p w:rsidR="00F634EE" w:rsidRDefault="00F634EE" w:rsidP="00F634EE">
      <w:r>
        <w:t>Кировский городской прокурор</w:t>
      </w:r>
    </w:p>
    <w:p w:rsidR="00F634EE" w:rsidRDefault="00F634EE" w:rsidP="00F634EE">
      <w:r>
        <w:t>______Крушинский И.Б</w:t>
      </w:r>
    </w:p>
    <w:p w:rsidR="00D56614" w:rsidRDefault="00D56614"/>
    <w:p w:rsidR="00F634EE" w:rsidRDefault="00F634EE"/>
    <w:p w:rsidR="00F634EE" w:rsidRDefault="00F634EE"/>
    <w:p w:rsidR="00F634EE" w:rsidRPr="00F634EE" w:rsidRDefault="00F634EE" w:rsidP="00F634EE">
      <w:pPr>
        <w:pStyle w:val="a3"/>
        <w:shd w:val="clear" w:color="auto" w:fill="FFFFFF"/>
        <w:spacing w:before="0" w:beforeAutospacing="0" w:after="75" w:afterAutospacing="0"/>
        <w:ind w:firstLine="330"/>
        <w:rPr>
          <w:color w:val="000000"/>
          <w:sz w:val="28"/>
          <w:szCs w:val="28"/>
        </w:rPr>
      </w:pPr>
      <w:r w:rsidRPr="00F634EE">
        <w:rPr>
          <w:rStyle w:val="a4"/>
          <w:color w:val="000000"/>
          <w:sz w:val="28"/>
          <w:szCs w:val="28"/>
        </w:rPr>
        <w:t>О проведении специальной оценки условий труда</w:t>
      </w:r>
    </w:p>
    <w:p w:rsidR="00F634EE" w:rsidRPr="00F634EE" w:rsidRDefault="00F634EE" w:rsidP="00F634E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F634EE">
        <w:rPr>
          <w:color w:val="000000"/>
          <w:sz w:val="28"/>
          <w:szCs w:val="28"/>
        </w:rPr>
        <w:t>Согласно Федеральному закону от 28 декабря 2013 г. N 426-ФЗ "О специальной оценке условий труда" специальная оценка условий труда является единым комплексом последовательно осуществляемых мероприятий по идентификации вредных и (или) опасных факторов производственной среды и трудового процесса (далее также - вредные и (или) опасные производственные факторы) и оценке уровня их воздействия на работника с учетом отклонения их фактических значений от установленных</w:t>
      </w:r>
      <w:proofErr w:type="gramEnd"/>
      <w:r w:rsidRPr="00F634EE">
        <w:rPr>
          <w:color w:val="000000"/>
          <w:sz w:val="28"/>
          <w:szCs w:val="28"/>
        </w:rPr>
        <w:t xml:space="preserve">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</w:p>
    <w:p w:rsidR="00F634EE" w:rsidRPr="00F634EE" w:rsidRDefault="00F634EE" w:rsidP="00F634E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634EE">
        <w:rPr>
          <w:color w:val="000000"/>
          <w:sz w:val="28"/>
          <w:szCs w:val="28"/>
        </w:rPr>
        <w:t xml:space="preserve">Условия труда по степени вредности и опасности подразделены на 4 класса - оптимальные, допустимые, вредные и опасные. </w:t>
      </w:r>
      <w:proofErr w:type="gramStart"/>
      <w:r w:rsidRPr="00F634EE">
        <w:rPr>
          <w:color w:val="000000"/>
          <w:sz w:val="28"/>
          <w:szCs w:val="28"/>
        </w:rPr>
        <w:t>Вредные</w:t>
      </w:r>
      <w:proofErr w:type="gramEnd"/>
      <w:r w:rsidRPr="00F634EE">
        <w:rPr>
          <w:color w:val="000000"/>
          <w:sz w:val="28"/>
          <w:szCs w:val="28"/>
        </w:rPr>
        <w:t xml:space="preserve"> к тому же подразделены на 4 подкласса. Предусмотрена возможность снизить класс (подкласс) условий труда в случае применения работниками эффективных СИЗ, а также в отношении рабочих мест в соответствии с отраслевыми особенностями.</w:t>
      </w:r>
    </w:p>
    <w:p w:rsidR="00F634EE" w:rsidRPr="00F634EE" w:rsidRDefault="00F634EE" w:rsidP="00F634E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F634EE">
        <w:rPr>
          <w:color w:val="000000"/>
          <w:sz w:val="28"/>
          <w:szCs w:val="28"/>
        </w:rPr>
        <w:t>Согласн</w:t>
      </w:r>
      <w:bookmarkStart w:id="0" w:name="_GoBack"/>
      <w:bookmarkEnd w:id="0"/>
      <w:r w:rsidRPr="00F634EE">
        <w:rPr>
          <w:color w:val="000000"/>
          <w:sz w:val="28"/>
          <w:szCs w:val="28"/>
        </w:rPr>
        <w:t>о закона</w:t>
      </w:r>
      <w:proofErr w:type="gramEnd"/>
      <w:r w:rsidRPr="00F634EE">
        <w:rPr>
          <w:color w:val="000000"/>
          <w:sz w:val="28"/>
          <w:szCs w:val="28"/>
        </w:rPr>
        <w:t xml:space="preserve"> проведение специальной оценки условий труда - обязанность работодателя. Для этого с организацией проводящей </w:t>
      </w:r>
      <w:proofErr w:type="spellStart"/>
      <w:r w:rsidRPr="00F634EE">
        <w:rPr>
          <w:color w:val="000000"/>
          <w:sz w:val="28"/>
          <w:szCs w:val="28"/>
        </w:rPr>
        <w:t>спецоценку</w:t>
      </w:r>
      <w:proofErr w:type="spellEnd"/>
      <w:r w:rsidRPr="00F634EE">
        <w:rPr>
          <w:color w:val="000000"/>
          <w:sz w:val="28"/>
          <w:szCs w:val="28"/>
        </w:rPr>
        <w:t xml:space="preserve"> заключается договор (контракт).</w:t>
      </w:r>
    </w:p>
    <w:p w:rsidR="00F634EE" w:rsidRPr="00F634EE" w:rsidRDefault="00F634EE" w:rsidP="00F634E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634EE">
        <w:rPr>
          <w:color w:val="000000"/>
          <w:sz w:val="28"/>
          <w:szCs w:val="28"/>
        </w:rPr>
        <w:t>Министерство труда и социальной защиты РФ в целях единообразного подхода к исполнению требований закона 24 декабря 2018 г. приказом N 834н утвердило типовые контракты на оказание услуг по проведению специальной оценки условий труда и обучению работодателей и работников вопросам охраны труда.</w:t>
      </w:r>
    </w:p>
    <w:p w:rsidR="00F634EE" w:rsidRDefault="00F634EE"/>
    <w:sectPr w:rsidR="00F6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E8"/>
    <w:rsid w:val="00D56614"/>
    <w:rsid w:val="00F634EE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4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2019-05-14T11:32:00Z</dcterms:created>
  <dcterms:modified xsi:type="dcterms:W3CDTF">2019-05-14T11:33:00Z</dcterms:modified>
</cp:coreProperties>
</file>